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7C" w:rsidRPr="00DA7693" w:rsidRDefault="001C4E7C" w:rsidP="001C4E7C">
      <w:pPr>
        <w:pStyle w:val="Onvan"/>
        <w:bidi/>
        <w:jc w:val="center"/>
        <w:rPr>
          <w:rtl/>
        </w:rPr>
      </w:pPr>
      <w:bookmarkStart w:id="0" w:name="OLE_LINK4"/>
      <w:bookmarkStart w:id="1" w:name="OLE_LINK3"/>
      <w:r w:rsidRPr="00DA7693">
        <w:rPr>
          <w:rFonts w:hint="cs"/>
          <w:rtl/>
        </w:rPr>
        <w:t>اثر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بر مدل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ناش</w:t>
      </w:r>
      <w:r w:rsidR="004F45ED" w:rsidRPr="00DA7693">
        <w:rPr>
          <w:rFonts w:hint="cs"/>
          <w:rtl/>
        </w:rPr>
        <w:t>ي</w:t>
      </w:r>
      <w:r w:rsidRPr="00DA7693">
        <w:rPr>
          <w:rFonts w:hint="cs"/>
          <w:rtl/>
        </w:rPr>
        <w:t xml:space="preserve"> از تزر</w:t>
      </w:r>
      <w:r w:rsidR="004F45ED" w:rsidRPr="00DA7693">
        <w:rPr>
          <w:rFonts w:hint="cs"/>
          <w:rtl/>
        </w:rPr>
        <w:t>ي</w:t>
      </w:r>
      <w:r w:rsidRPr="00DA7693">
        <w:rPr>
          <w:rFonts w:hint="cs"/>
          <w:rtl/>
        </w:rPr>
        <w:t>ق کتام</w:t>
      </w:r>
      <w:r w:rsidR="004F45ED" w:rsidRPr="00DA7693">
        <w:rPr>
          <w:rFonts w:hint="cs"/>
          <w:rtl/>
        </w:rPr>
        <w:t>ي</w:t>
      </w:r>
      <w:r w:rsidRPr="00DA7693">
        <w:rPr>
          <w:rFonts w:hint="cs"/>
          <w:rtl/>
        </w:rPr>
        <w:t>ن-گز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ن در موش صحرا</w:t>
      </w:r>
      <w:r w:rsidR="004F45ED" w:rsidRPr="00DA7693">
        <w:rPr>
          <w:rFonts w:hint="cs"/>
          <w:rtl/>
        </w:rPr>
        <w:t>يي</w:t>
      </w:r>
    </w:p>
    <w:p w:rsidR="001C4E7C" w:rsidRPr="00DA7693" w:rsidRDefault="001C4E7C" w:rsidP="001C4E7C">
      <w:pPr>
        <w:pStyle w:val="Nevesandegan"/>
        <w:bidi/>
        <w:jc w:val="center"/>
        <w:rPr>
          <w:rtl/>
        </w:rPr>
      </w:pPr>
    </w:p>
    <w:p w:rsidR="001C4E7C" w:rsidRPr="00DA7693" w:rsidRDefault="001C4E7C" w:rsidP="008D7301">
      <w:pPr>
        <w:pStyle w:val="Nevesandegan"/>
        <w:bidi/>
        <w:jc w:val="center"/>
        <w:rPr>
          <w:rtl/>
        </w:rPr>
      </w:pPr>
      <w:r w:rsidRPr="00DA7693">
        <w:rPr>
          <w:rFonts w:hint="cs"/>
          <w:rtl/>
        </w:rPr>
        <w:t>ام</w:t>
      </w:r>
      <w:r w:rsidR="004F45ED" w:rsidRPr="00DA7693">
        <w:rPr>
          <w:rFonts w:hint="cs"/>
          <w:rtl/>
        </w:rPr>
        <w:t>ي</w:t>
      </w:r>
      <w:r w:rsidRPr="00DA7693">
        <w:rPr>
          <w:rFonts w:hint="cs"/>
          <w:rtl/>
        </w:rPr>
        <w:t>ر عرفان</w:t>
      </w:r>
      <w:r w:rsidR="008D7301">
        <w:rPr>
          <w:rFonts w:hint="cs"/>
          <w:rtl/>
        </w:rPr>
        <w:t>‌</w:t>
      </w:r>
      <w:r w:rsidRPr="00DA7693">
        <w:rPr>
          <w:rFonts w:hint="cs"/>
          <w:rtl/>
        </w:rPr>
        <w:t>پرست</w:t>
      </w:r>
      <w:r w:rsidR="00DA7693">
        <w:rPr>
          <w:rFonts w:cs="Times New Roman"/>
          <w:rtl/>
        </w:rPr>
        <w:t>*</w:t>
      </w:r>
      <w:r w:rsidRPr="00DA7693">
        <w:rPr>
          <w:rStyle w:val="FootnoteReference"/>
          <w:rtl/>
        </w:rPr>
        <w:footnoteReference w:id="1"/>
      </w:r>
      <w:r w:rsidRPr="00DA7693">
        <w:rPr>
          <w:rtl/>
        </w:rPr>
        <w:t>،</w:t>
      </w:r>
      <w:r w:rsidRPr="00DA7693">
        <w:rPr>
          <w:rFonts w:hint="cs"/>
          <w:rtl/>
        </w:rPr>
        <w:t xml:space="preserve"> اسماع</w:t>
      </w:r>
      <w:r w:rsidR="004F45ED" w:rsidRPr="00DA7693">
        <w:rPr>
          <w:rFonts w:hint="cs"/>
          <w:rtl/>
        </w:rPr>
        <w:t>ي</w:t>
      </w:r>
      <w:r w:rsidRPr="00DA7693">
        <w:rPr>
          <w:rFonts w:hint="cs"/>
          <w:rtl/>
        </w:rPr>
        <w:t>ل تمدن</w:t>
      </w:r>
      <w:r w:rsidR="008D7301">
        <w:rPr>
          <w:rFonts w:hint="cs"/>
          <w:rtl/>
        </w:rPr>
        <w:t>‌</w:t>
      </w:r>
      <w:r w:rsidRPr="00DA7693">
        <w:rPr>
          <w:rFonts w:hint="cs"/>
          <w:rtl/>
        </w:rPr>
        <w:t>فرد</w:t>
      </w:r>
      <w:r w:rsidRPr="00DA7693">
        <w:rPr>
          <w:rStyle w:val="FootnoteReference"/>
          <w:rtl/>
        </w:rPr>
        <w:footnoteReference w:id="2"/>
      </w:r>
      <w:r w:rsidRPr="00DA7693">
        <w:rPr>
          <w:rtl/>
        </w:rPr>
        <w:t>،</w:t>
      </w:r>
      <w:r w:rsidRPr="00DA7693">
        <w:rPr>
          <w:rFonts w:hint="cs"/>
          <w:rtl/>
        </w:rPr>
        <w:t xml:space="preserve"> الهه محمد</w:t>
      </w:r>
      <w:r w:rsidR="004F45ED" w:rsidRPr="00DA7693">
        <w:rPr>
          <w:rFonts w:hint="cs"/>
          <w:rtl/>
        </w:rPr>
        <w:t>ي</w:t>
      </w:r>
      <w:r w:rsidRPr="00DA7693">
        <w:rPr>
          <w:rStyle w:val="FootnoteReference"/>
          <w:rtl/>
        </w:rPr>
        <w:footnoteReference w:id="3"/>
      </w:r>
      <w:r w:rsidRPr="00DA7693">
        <w:rPr>
          <w:rtl/>
        </w:rPr>
        <w:t>،</w:t>
      </w:r>
      <w:r w:rsidRPr="00DA7693">
        <w:rPr>
          <w:rFonts w:hint="cs"/>
          <w:rtl/>
        </w:rPr>
        <w:t xml:space="preserve"> شقا</w:t>
      </w:r>
      <w:r w:rsidR="004F45ED" w:rsidRPr="00DA7693">
        <w:rPr>
          <w:rFonts w:hint="cs"/>
          <w:rtl/>
        </w:rPr>
        <w:t>ي</w:t>
      </w:r>
      <w:r w:rsidRPr="00DA7693">
        <w:rPr>
          <w:rFonts w:hint="cs"/>
          <w:rtl/>
        </w:rPr>
        <w:t>ق نعمت</w:t>
      </w:r>
      <w:r w:rsidR="004F45ED" w:rsidRPr="00DA7693">
        <w:rPr>
          <w:rFonts w:hint="cs"/>
          <w:rtl/>
        </w:rPr>
        <w:t>ي</w:t>
      </w:r>
      <w:r w:rsidRPr="00DA7693">
        <w:rPr>
          <w:rStyle w:val="FootnoteReference"/>
          <w:rtl/>
        </w:rPr>
        <w:footnoteReference w:id="4"/>
      </w:r>
      <w:r w:rsidRPr="00DA7693">
        <w:rPr>
          <w:rtl/>
        </w:rPr>
        <w:t>،</w:t>
      </w:r>
      <w:r w:rsidRPr="00DA7693">
        <w:rPr>
          <w:rFonts w:hint="cs"/>
          <w:rtl/>
        </w:rPr>
        <w:t xml:space="preserve"> رق</w:t>
      </w:r>
      <w:r w:rsidR="004F45ED" w:rsidRPr="00DA7693">
        <w:rPr>
          <w:rFonts w:hint="cs"/>
          <w:rtl/>
        </w:rPr>
        <w:t>ي</w:t>
      </w:r>
      <w:r w:rsidRPr="00DA7693">
        <w:rPr>
          <w:rFonts w:hint="cs"/>
          <w:rtl/>
        </w:rPr>
        <w:t>ه محمد</w:t>
      </w:r>
      <w:r w:rsidR="004F45ED" w:rsidRPr="00DA7693">
        <w:rPr>
          <w:rFonts w:hint="cs"/>
          <w:rtl/>
        </w:rPr>
        <w:t>ي</w:t>
      </w:r>
      <w:r w:rsidRPr="00DA7693">
        <w:rPr>
          <w:rStyle w:val="FootnoteReference"/>
          <w:rtl/>
        </w:rPr>
        <w:footnoteReference w:id="5"/>
      </w:r>
    </w:p>
    <w:bookmarkEnd w:id="0"/>
    <w:bookmarkEnd w:id="1"/>
    <w:p w:rsidR="001C4E7C" w:rsidRPr="00DA7693" w:rsidRDefault="001C4E7C" w:rsidP="001C4E7C">
      <w:pPr>
        <w:pStyle w:val="Nevesandegan"/>
        <w:jc w:val="center"/>
      </w:pPr>
    </w:p>
    <w:p w:rsidR="001C4E7C" w:rsidRPr="00DA7693" w:rsidRDefault="00DD1474" w:rsidP="00010E9C">
      <w:pPr>
        <w:pStyle w:val="Pazeresh"/>
        <w:bidi/>
        <w:jc w:val="center"/>
        <w:rPr>
          <w:rtl/>
        </w:rPr>
      </w:pPr>
      <w:r w:rsidRPr="009F7D6A">
        <w:rPr>
          <w:rtl/>
        </w:rPr>
        <w:t xml:space="preserve">تاريخ دريافت </w:t>
      </w:r>
      <w:r w:rsidR="00010E9C">
        <w:rPr>
          <w:rFonts w:hint="cs"/>
          <w:rtl/>
        </w:rPr>
        <w:t>01</w:t>
      </w:r>
      <w:r w:rsidRPr="009F7D6A">
        <w:rPr>
          <w:rtl/>
        </w:rPr>
        <w:t>/</w:t>
      </w:r>
      <w:r w:rsidRPr="009F7D6A">
        <w:rPr>
          <w:rFonts w:hint="cs"/>
          <w:rtl/>
        </w:rPr>
        <w:t>0</w:t>
      </w:r>
      <w:r w:rsidR="00010E9C">
        <w:rPr>
          <w:rFonts w:hint="cs"/>
          <w:rtl/>
        </w:rPr>
        <w:t>9</w:t>
      </w:r>
      <w:r w:rsidRPr="009F7D6A">
        <w:rPr>
          <w:rtl/>
        </w:rPr>
        <w:t>/</w:t>
      </w:r>
      <w:r>
        <w:rPr>
          <w:rFonts w:hint="cs"/>
          <w:rtl/>
        </w:rPr>
        <w:t>1395</w:t>
      </w:r>
      <w:r w:rsidRPr="009F7D6A">
        <w:rPr>
          <w:rtl/>
        </w:rPr>
        <w:t xml:space="preserve"> تاريخ پذيرش </w:t>
      </w:r>
      <w:r w:rsidR="00010E9C">
        <w:rPr>
          <w:rFonts w:hint="cs"/>
          <w:rtl/>
        </w:rPr>
        <w:t>06</w:t>
      </w:r>
      <w:r w:rsidRPr="009F7D6A">
        <w:rPr>
          <w:rtl/>
        </w:rPr>
        <w:t>/</w:t>
      </w:r>
      <w:r w:rsidRPr="009F7D6A">
        <w:rPr>
          <w:rFonts w:hint="cs"/>
          <w:rtl/>
        </w:rPr>
        <w:t>10</w:t>
      </w:r>
      <w:r w:rsidRPr="009F7D6A">
        <w:rPr>
          <w:rtl/>
        </w:rPr>
        <w:t>/</w:t>
      </w:r>
      <w:r>
        <w:rPr>
          <w:rFonts w:hint="cs"/>
          <w:rtl/>
        </w:rPr>
        <w:t>1395</w:t>
      </w:r>
    </w:p>
    <w:p w:rsidR="001C4E7C" w:rsidRPr="00DA7693" w:rsidRDefault="001C4E7C" w:rsidP="001C4E7C">
      <w:pPr>
        <w:pStyle w:val="Nevesandegan"/>
        <w:jc w:val="center"/>
        <w:rPr>
          <w:rtl/>
        </w:rPr>
      </w:pPr>
    </w:p>
    <w:p w:rsidR="001C4E7C" w:rsidRPr="00DA7693" w:rsidRDefault="001C4E7C" w:rsidP="001C4E7C">
      <w:pPr>
        <w:pStyle w:val="Titrmatn"/>
        <w:bidi/>
        <w:spacing w:line="340" w:lineRule="exact"/>
        <w:jc w:val="center"/>
        <w:outlineLvl w:val="0"/>
        <w:rPr>
          <w:noProof/>
        </w:rPr>
      </w:pPr>
      <w:r w:rsidRPr="00DA7693">
        <w:rPr>
          <w:noProof/>
          <w:rtl/>
        </w:rPr>
        <w:t>چک</w:t>
      </w:r>
      <w:r w:rsidRPr="00DA7693">
        <w:rPr>
          <w:rFonts w:hint="cs"/>
          <w:noProof/>
          <w:rtl/>
        </w:rPr>
        <w:t>يده</w:t>
      </w:r>
    </w:p>
    <w:p w:rsidR="001C4E7C" w:rsidRPr="00DA7693" w:rsidRDefault="001C4E7C" w:rsidP="001C4E7C">
      <w:pPr>
        <w:pStyle w:val="Chekideh"/>
        <w:rPr>
          <w:rtl/>
        </w:rPr>
      </w:pPr>
      <w:r w:rsidRPr="00DA7693">
        <w:rPr>
          <w:rFonts w:hint="cs"/>
          <w:b/>
          <w:bCs/>
          <w:rtl/>
        </w:rPr>
        <w:t>پيش‌زمينه</w:t>
      </w:r>
      <w:r w:rsidRPr="00DA7693">
        <w:rPr>
          <w:b/>
          <w:bCs/>
          <w:rtl/>
        </w:rPr>
        <w:t xml:space="preserve"> و</w:t>
      </w:r>
      <w:r w:rsidRPr="00DA7693">
        <w:rPr>
          <w:rFonts w:hint="cs"/>
          <w:b/>
          <w:bCs/>
          <w:rtl/>
        </w:rPr>
        <w:t xml:space="preserve"> </w:t>
      </w:r>
      <w:r w:rsidRPr="00DA7693">
        <w:rPr>
          <w:b/>
          <w:bCs/>
          <w:rtl/>
        </w:rPr>
        <w:t>هدف</w:t>
      </w:r>
      <w:r w:rsidRPr="00DA7693">
        <w:rPr>
          <w:rFonts w:hint="cs"/>
          <w:b/>
          <w:bCs/>
          <w:rtl/>
        </w:rPr>
        <w:t>:</w:t>
      </w:r>
      <w:r w:rsidRPr="00DA7693">
        <w:rPr>
          <w:rFonts w:hint="cs"/>
          <w:rtl/>
        </w:rPr>
        <w:t xml:space="preserve"> س</w:t>
      </w:r>
      <w:r w:rsidR="004F45ED" w:rsidRPr="00DA7693">
        <w:rPr>
          <w:rFonts w:hint="cs"/>
          <w:rtl/>
        </w:rPr>
        <w:t>ي</w:t>
      </w:r>
      <w:r w:rsidRPr="00DA7693">
        <w:rPr>
          <w:rFonts w:hint="cs"/>
          <w:rtl/>
        </w:rPr>
        <w:t>ستم عصب</w:t>
      </w:r>
      <w:r w:rsidR="004F45ED" w:rsidRPr="00DA7693">
        <w:rPr>
          <w:rFonts w:hint="cs"/>
          <w:rtl/>
        </w:rPr>
        <w:t>ي</w:t>
      </w:r>
      <w:r w:rsidRPr="00DA7693">
        <w:rPr>
          <w:rFonts w:hint="cs"/>
          <w:rtl/>
        </w:rPr>
        <w:t xml:space="preserve"> سمپات</w:t>
      </w:r>
      <w:r w:rsidR="004F45ED" w:rsidRPr="00DA7693">
        <w:rPr>
          <w:rFonts w:hint="cs"/>
          <w:rtl/>
        </w:rPr>
        <w:t>ي</w:t>
      </w:r>
      <w:r w:rsidRPr="00DA7693">
        <w:rPr>
          <w:rFonts w:hint="cs"/>
          <w:rtl/>
        </w:rPr>
        <w:t>ک از طر</w:t>
      </w:r>
      <w:r w:rsidR="004F45ED" w:rsidRPr="00DA7693">
        <w:rPr>
          <w:rFonts w:hint="cs"/>
          <w:rtl/>
        </w:rPr>
        <w:t>ي</w:t>
      </w:r>
      <w:r w:rsidRPr="00DA7693">
        <w:rPr>
          <w:rFonts w:hint="cs"/>
          <w:rtl/>
        </w:rPr>
        <w:t xml:space="preserve">ق </w:t>
      </w:r>
      <w:r w:rsidR="0064448D">
        <w:rPr>
          <w:rtl/>
        </w:rPr>
        <w:t>گ</w:t>
      </w:r>
      <w:r w:rsidR="0064448D">
        <w:rPr>
          <w:rFonts w:hint="cs"/>
          <w:rtl/>
        </w:rPr>
        <w:t>يرنده‌هاي</w:t>
      </w:r>
      <w:r w:rsidRPr="00DA7693">
        <w:rPr>
          <w:rFonts w:hint="cs"/>
          <w:rtl/>
        </w:rPr>
        <w:t xml:space="preserve"> آلفا-2 آدرنرژ</w:t>
      </w:r>
      <w:r w:rsidR="004F45ED" w:rsidRPr="00DA7693">
        <w:rPr>
          <w:rFonts w:hint="cs"/>
          <w:rtl/>
        </w:rPr>
        <w:t>ي</w:t>
      </w:r>
      <w:r w:rsidRPr="00DA7693">
        <w:rPr>
          <w:rFonts w:hint="cs"/>
          <w:rtl/>
        </w:rPr>
        <w:t>ک و انسول</w:t>
      </w:r>
      <w:r w:rsidR="004F45ED" w:rsidRPr="00DA7693">
        <w:rPr>
          <w:rFonts w:hint="cs"/>
          <w:rtl/>
        </w:rPr>
        <w:t>ي</w:t>
      </w:r>
      <w:r w:rsidRPr="00DA7693">
        <w:rPr>
          <w:rFonts w:hint="cs"/>
          <w:rtl/>
        </w:rPr>
        <w:t>ن نقش مرکز</w:t>
      </w:r>
      <w:r w:rsidR="004F45ED" w:rsidRPr="00DA7693">
        <w:rPr>
          <w:rFonts w:hint="cs"/>
          <w:rtl/>
        </w:rPr>
        <w:t>ي</w:t>
      </w:r>
      <w:r w:rsidRPr="00DA7693">
        <w:rPr>
          <w:rFonts w:hint="cs"/>
          <w:rtl/>
        </w:rPr>
        <w:t xml:space="preserve"> در تنظ</w:t>
      </w:r>
      <w:r w:rsidR="004F45ED" w:rsidRPr="00DA7693">
        <w:rPr>
          <w:rFonts w:hint="cs"/>
          <w:rtl/>
        </w:rPr>
        <w:t>ي</w:t>
      </w:r>
      <w:r w:rsidRPr="00DA7693">
        <w:rPr>
          <w:rFonts w:hint="cs"/>
          <w:rtl/>
        </w:rPr>
        <w:t>م م</w:t>
      </w:r>
      <w:r w:rsidR="004F45ED" w:rsidRPr="00DA7693">
        <w:rPr>
          <w:rFonts w:hint="cs"/>
          <w:rtl/>
        </w:rPr>
        <w:t>ي</w:t>
      </w:r>
      <w:r w:rsidRPr="00DA7693">
        <w:rPr>
          <w:rFonts w:hint="cs"/>
          <w:rtl/>
        </w:rPr>
        <w:t>زان گلوکز خون دارند. از طرف د</w:t>
      </w:r>
      <w:r w:rsidR="004F45ED" w:rsidRPr="00DA7693">
        <w:rPr>
          <w:rFonts w:hint="cs"/>
          <w:rtl/>
        </w:rPr>
        <w:t>ي</w:t>
      </w:r>
      <w:r w:rsidRPr="00DA7693">
        <w:rPr>
          <w:rFonts w:hint="cs"/>
          <w:rtl/>
        </w:rPr>
        <w:t>گر،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در </w:t>
      </w:r>
      <w:r w:rsidR="0064448D">
        <w:rPr>
          <w:rtl/>
        </w:rPr>
        <w:t>عملکردها</w:t>
      </w:r>
      <w:r w:rsidR="0064448D">
        <w:rPr>
          <w:rFonts w:hint="cs"/>
          <w:rtl/>
        </w:rPr>
        <w:t>ي</w:t>
      </w:r>
      <w:r w:rsidRPr="00DA7693">
        <w:rPr>
          <w:rFonts w:hint="cs"/>
          <w:rtl/>
        </w:rPr>
        <w:t xml:space="preserve"> س</w:t>
      </w:r>
      <w:r w:rsidR="004F45ED" w:rsidRPr="00DA7693">
        <w:rPr>
          <w:rFonts w:hint="cs"/>
          <w:rtl/>
        </w:rPr>
        <w:t>ي</w:t>
      </w:r>
      <w:r w:rsidRPr="00DA7693">
        <w:rPr>
          <w:rFonts w:hint="cs"/>
          <w:rtl/>
        </w:rPr>
        <w:t>ستم عصب</w:t>
      </w:r>
      <w:r w:rsidR="004F45ED" w:rsidRPr="00DA7693">
        <w:rPr>
          <w:rFonts w:hint="cs"/>
          <w:rtl/>
        </w:rPr>
        <w:t>ي</w:t>
      </w:r>
      <w:r w:rsidRPr="00DA7693">
        <w:rPr>
          <w:rFonts w:hint="cs"/>
          <w:rtl/>
        </w:rPr>
        <w:t xml:space="preserve"> سمپات</w:t>
      </w:r>
      <w:r w:rsidR="004F45ED" w:rsidRPr="00DA7693">
        <w:rPr>
          <w:rFonts w:hint="cs"/>
          <w:rtl/>
        </w:rPr>
        <w:t>ي</w:t>
      </w:r>
      <w:r w:rsidRPr="00DA7693">
        <w:rPr>
          <w:rFonts w:hint="cs"/>
          <w:rtl/>
        </w:rPr>
        <w:t>ک و انسول</w:t>
      </w:r>
      <w:r w:rsidR="004F45ED" w:rsidRPr="00DA7693">
        <w:rPr>
          <w:rFonts w:hint="cs"/>
          <w:rtl/>
        </w:rPr>
        <w:t>ي</w:t>
      </w:r>
      <w:r w:rsidRPr="00DA7693">
        <w:rPr>
          <w:rFonts w:hint="cs"/>
          <w:rtl/>
        </w:rPr>
        <w:t xml:space="preserve">ن دخالت </w:t>
      </w:r>
      <w:r w:rsidR="0064448D">
        <w:rPr>
          <w:rtl/>
        </w:rPr>
        <w:t>م</w:t>
      </w:r>
      <w:r w:rsidR="0064448D">
        <w:rPr>
          <w:rFonts w:hint="cs"/>
          <w:rtl/>
        </w:rPr>
        <w:t>ي‌کند</w:t>
      </w:r>
      <w:r w:rsidRPr="00DA7693">
        <w:rPr>
          <w:rFonts w:hint="cs"/>
          <w:rtl/>
        </w:rPr>
        <w:t>. لذا، در ا</w:t>
      </w:r>
      <w:r w:rsidR="004F45ED" w:rsidRPr="00DA7693">
        <w:rPr>
          <w:rFonts w:hint="cs"/>
          <w:rtl/>
        </w:rPr>
        <w:t>ي</w:t>
      </w:r>
      <w:r w:rsidRPr="00DA7693">
        <w:rPr>
          <w:rFonts w:hint="cs"/>
          <w:rtl/>
        </w:rPr>
        <w:t>ن مطالعه اثر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بر </w:t>
      </w:r>
      <w:r w:rsidR="004F45ED" w:rsidRPr="00DA7693">
        <w:rPr>
          <w:rFonts w:hint="cs"/>
          <w:rtl/>
        </w:rPr>
        <w:t>ي</w:t>
      </w:r>
      <w:r w:rsidRPr="00DA7693">
        <w:rPr>
          <w:rFonts w:hint="cs"/>
          <w:rtl/>
        </w:rPr>
        <w:t>ک مدل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ناش</w:t>
      </w:r>
      <w:r w:rsidR="004F45ED" w:rsidRPr="00DA7693">
        <w:rPr>
          <w:rFonts w:hint="cs"/>
          <w:rtl/>
        </w:rPr>
        <w:t>ي</w:t>
      </w:r>
      <w:r w:rsidRPr="00DA7693">
        <w:rPr>
          <w:rFonts w:hint="cs"/>
          <w:rtl/>
        </w:rPr>
        <w:t xml:space="preserve"> از کتام</w:t>
      </w:r>
      <w:r w:rsidR="004F45ED" w:rsidRPr="00DA7693">
        <w:rPr>
          <w:rFonts w:hint="cs"/>
          <w:rtl/>
        </w:rPr>
        <w:t>ي</w:t>
      </w:r>
      <w:r w:rsidRPr="00DA7693">
        <w:rPr>
          <w:rFonts w:hint="cs"/>
          <w:rtl/>
        </w:rPr>
        <w:t>ن - 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ن بررس</w:t>
      </w:r>
      <w:r w:rsidR="004F45ED" w:rsidRPr="00DA7693">
        <w:rPr>
          <w:rFonts w:hint="cs"/>
          <w:rtl/>
        </w:rPr>
        <w:t>ي</w:t>
      </w:r>
      <w:r w:rsidRPr="00DA7693">
        <w:rPr>
          <w:rFonts w:hint="cs"/>
          <w:rtl/>
        </w:rPr>
        <w:t xml:space="preserve"> گرد</w:t>
      </w:r>
      <w:r w:rsidR="004F45ED" w:rsidRPr="00DA7693">
        <w:rPr>
          <w:rFonts w:hint="cs"/>
          <w:rtl/>
        </w:rPr>
        <w:t>ي</w:t>
      </w:r>
      <w:r w:rsidRPr="00DA7693">
        <w:rPr>
          <w:rFonts w:hint="cs"/>
          <w:rtl/>
        </w:rPr>
        <w:t>د. برا</w:t>
      </w:r>
      <w:r w:rsidR="004F45ED" w:rsidRPr="00DA7693">
        <w:rPr>
          <w:rFonts w:hint="cs"/>
          <w:rtl/>
        </w:rPr>
        <w:t>ي</w:t>
      </w:r>
      <w:r w:rsidRPr="00DA7693">
        <w:rPr>
          <w:rFonts w:hint="cs"/>
          <w:rtl/>
        </w:rPr>
        <w:t xml:space="preserve"> آشکار شدن </w:t>
      </w:r>
      <w:r w:rsidR="0064448D">
        <w:rPr>
          <w:rFonts w:hint="cs"/>
          <w:rtl/>
        </w:rPr>
        <w:t>مکانيسم‌ها</w:t>
      </w:r>
      <w:r w:rsidR="004F45ED" w:rsidRPr="00DA7693">
        <w:rPr>
          <w:rFonts w:hint="cs"/>
          <w:rtl/>
        </w:rPr>
        <w:t>ي</w:t>
      </w:r>
      <w:r w:rsidRPr="00DA7693">
        <w:rPr>
          <w:rFonts w:hint="cs"/>
          <w:rtl/>
        </w:rPr>
        <w:t xml:space="preserve"> احتمال</w:t>
      </w:r>
      <w:r w:rsidR="004F45ED" w:rsidRPr="00DA7693">
        <w:rPr>
          <w:rFonts w:hint="cs"/>
          <w:rtl/>
        </w:rPr>
        <w:t>ي</w:t>
      </w:r>
      <w:r w:rsidRPr="00DA7693">
        <w:rPr>
          <w:rFonts w:hint="cs"/>
          <w:rtl/>
        </w:rPr>
        <w:t xml:space="preserve"> اثر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w:t>
      </w:r>
      <w:r w:rsidRPr="00DA7693">
        <w:t xml:space="preserve"> </w:t>
      </w:r>
      <w:r w:rsidRPr="00DA7693">
        <w:rPr>
          <w:rFonts w:hint="cs"/>
          <w:rtl/>
        </w:rPr>
        <w:t xml:space="preserve">از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(آنتاگون</w:t>
      </w:r>
      <w:r w:rsidR="004F45ED" w:rsidRPr="00DA7693">
        <w:rPr>
          <w:rFonts w:hint="cs"/>
          <w:rtl/>
        </w:rPr>
        <w:t>ي</w:t>
      </w:r>
      <w:r w:rsidRPr="00DA7693">
        <w:rPr>
          <w:rFonts w:hint="cs"/>
          <w:rtl/>
        </w:rPr>
        <w:t>ست گ</w:t>
      </w:r>
      <w:r w:rsidR="004F45ED" w:rsidRPr="00DA7693">
        <w:rPr>
          <w:rFonts w:hint="cs"/>
          <w:rtl/>
        </w:rPr>
        <w:t>ي</w:t>
      </w:r>
      <w:r w:rsidRPr="00DA7693">
        <w:rPr>
          <w:rFonts w:hint="cs"/>
          <w:rtl/>
        </w:rPr>
        <w:t>رنده آلفا-2 آدرنرژ</w:t>
      </w:r>
      <w:r w:rsidR="004F45ED" w:rsidRPr="00DA7693">
        <w:rPr>
          <w:rFonts w:hint="cs"/>
          <w:rtl/>
        </w:rPr>
        <w:t>ي</w:t>
      </w:r>
      <w:r w:rsidRPr="00DA7693">
        <w:rPr>
          <w:rFonts w:hint="cs"/>
          <w:rtl/>
        </w:rPr>
        <w:t>ک) و انسول</w:t>
      </w:r>
      <w:r w:rsidR="004F45ED" w:rsidRPr="00DA7693">
        <w:rPr>
          <w:rFonts w:hint="cs"/>
          <w:rtl/>
        </w:rPr>
        <w:t>ي</w:t>
      </w:r>
      <w:r w:rsidRPr="00DA7693">
        <w:rPr>
          <w:rFonts w:hint="cs"/>
          <w:rtl/>
        </w:rPr>
        <w:t>ن استفاده شد.</w:t>
      </w:r>
    </w:p>
    <w:p w:rsidR="001C4E7C" w:rsidRPr="00DA7693" w:rsidRDefault="001C4E7C" w:rsidP="001C4E7C">
      <w:pPr>
        <w:pStyle w:val="Chekideh"/>
        <w:rPr>
          <w:rtl/>
        </w:rPr>
      </w:pPr>
      <w:r w:rsidRPr="00DA7693">
        <w:rPr>
          <w:rFonts w:hint="cs"/>
          <w:b/>
          <w:bCs/>
          <w:rtl/>
        </w:rPr>
        <w:t>مواد و روش‌ کار</w:t>
      </w:r>
      <w:r w:rsidRPr="00DA7693">
        <w:rPr>
          <w:rFonts w:hint="cs"/>
          <w:rtl/>
        </w:rPr>
        <w:t>: تعداد 66 موش صحرا</w:t>
      </w:r>
      <w:r w:rsidR="004F45ED" w:rsidRPr="00DA7693">
        <w:rPr>
          <w:rFonts w:hint="cs"/>
          <w:rtl/>
        </w:rPr>
        <w:t>يي</w:t>
      </w:r>
      <w:r w:rsidRPr="00DA7693">
        <w:rPr>
          <w:rFonts w:hint="cs"/>
          <w:rtl/>
        </w:rPr>
        <w:t xml:space="preserve"> به 11 گروه تقس</w:t>
      </w:r>
      <w:r w:rsidR="004F45ED" w:rsidRPr="00DA7693">
        <w:rPr>
          <w:rFonts w:hint="cs"/>
          <w:rtl/>
        </w:rPr>
        <w:t>ي</w:t>
      </w:r>
      <w:r w:rsidRPr="00DA7693">
        <w:rPr>
          <w:rFonts w:hint="cs"/>
          <w:rtl/>
        </w:rPr>
        <w:t xml:space="preserve">م شدند که در </w:t>
      </w:r>
      <w:r w:rsidR="00740329">
        <w:rPr>
          <w:rFonts w:hint="cs"/>
          <w:rtl/>
        </w:rPr>
        <w:t>آن‌ها</w:t>
      </w:r>
      <w:r w:rsidRPr="00DA7693">
        <w:rPr>
          <w:rFonts w:hint="cs"/>
          <w:rtl/>
        </w:rPr>
        <w:t xml:space="preserve"> تزر</w:t>
      </w:r>
      <w:r w:rsidR="004F45ED" w:rsidRPr="00DA7693">
        <w:rPr>
          <w:rFonts w:hint="cs"/>
          <w:rtl/>
        </w:rPr>
        <w:t>ي</w:t>
      </w:r>
      <w:r w:rsidRPr="00DA7693">
        <w:rPr>
          <w:rFonts w:hint="cs"/>
          <w:rtl/>
        </w:rPr>
        <w:t>ق داخل صفاق</w:t>
      </w:r>
      <w:r w:rsidR="004F45ED" w:rsidRPr="00DA7693">
        <w:rPr>
          <w:rFonts w:hint="cs"/>
          <w:rtl/>
        </w:rPr>
        <w:t>ي</w:t>
      </w:r>
      <w:r w:rsidRPr="00DA7693">
        <w:rPr>
          <w:rFonts w:hint="cs"/>
          <w:rtl/>
        </w:rPr>
        <w:t xml:space="preserve"> سال</w:t>
      </w:r>
      <w:r w:rsidR="004F45ED" w:rsidRPr="00DA7693">
        <w:rPr>
          <w:rFonts w:hint="cs"/>
          <w:rtl/>
        </w:rPr>
        <w:t>ي</w:t>
      </w:r>
      <w:r w:rsidRPr="00DA7693">
        <w:rPr>
          <w:rFonts w:hint="cs"/>
          <w:rtl/>
        </w:rPr>
        <w:t>ن نرمال و مقاد</w:t>
      </w:r>
      <w:r w:rsidR="004F45ED" w:rsidRPr="00DA7693">
        <w:rPr>
          <w:rFonts w:hint="cs"/>
          <w:rtl/>
        </w:rPr>
        <w:t>ي</w:t>
      </w:r>
      <w:r w:rsidRPr="00DA7693">
        <w:rPr>
          <w:rFonts w:hint="cs"/>
          <w:rtl/>
        </w:rPr>
        <w:t>ر مختلف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و انسول</w:t>
      </w:r>
      <w:r w:rsidR="004F45ED" w:rsidRPr="00DA7693">
        <w:rPr>
          <w:rFonts w:hint="cs"/>
          <w:rtl/>
        </w:rPr>
        <w:t>ي</w:t>
      </w:r>
      <w:r w:rsidRPr="00DA7693">
        <w:rPr>
          <w:rFonts w:hint="cs"/>
          <w:rtl/>
        </w:rPr>
        <w:t>ن 15 دق</w:t>
      </w:r>
      <w:r w:rsidR="004F45ED" w:rsidRPr="00DA7693">
        <w:rPr>
          <w:rFonts w:hint="cs"/>
          <w:rtl/>
        </w:rPr>
        <w:t>ي</w:t>
      </w:r>
      <w:r w:rsidRPr="00DA7693">
        <w:rPr>
          <w:rFonts w:hint="cs"/>
          <w:rtl/>
        </w:rPr>
        <w:t>قه پس از ا</w:t>
      </w:r>
      <w:r w:rsidR="004F45ED" w:rsidRPr="00DA7693">
        <w:rPr>
          <w:rFonts w:hint="cs"/>
          <w:rtl/>
        </w:rPr>
        <w:t>ي</w:t>
      </w:r>
      <w:r w:rsidRPr="00DA7693">
        <w:rPr>
          <w:rFonts w:hint="cs"/>
          <w:rtl/>
        </w:rPr>
        <w:t>جاد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انجام شد.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با تزر</w:t>
      </w:r>
      <w:r w:rsidR="004F45ED" w:rsidRPr="00DA7693">
        <w:rPr>
          <w:rFonts w:hint="cs"/>
          <w:rtl/>
        </w:rPr>
        <w:t>ي</w:t>
      </w:r>
      <w:r w:rsidRPr="00DA7693">
        <w:rPr>
          <w:rFonts w:hint="cs"/>
          <w:rtl/>
        </w:rPr>
        <w:t>ق داخل صفاق</w:t>
      </w:r>
      <w:r w:rsidR="004F45ED" w:rsidRPr="00DA7693">
        <w:rPr>
          <w:rFonts w:hint="cs"/>
          <w:rtl/>
        </w:rPr>
        <w:t>ي</w:t>
      </w:r>
      <w:r w:rsidRPr="00DA7693">
        <w:rPr>
          <w:rFonts w:hint="cs"/>
          <w:rtl/>
        </w:rPr>
        <w:t xml:space="preserve"> کتام</w:t>
      </w:r>
      <w:r w:rsidR="004F45ED" w:rsidRPr="00DA7693">
        <w:rPr>
          <w:rFonts w:hint="cs"/>
          <w:rtl/>
        </w:rPr>
        <w:t>ي</w:t>
      </w:r>
      <w:r w:rsidRPr="00DA7693">
        <w:rPr>
          <w:rFonts w:hint="cs"/>
          <w:rtl/>
        </w:rPr>
        <w:t xml:space="preserve">ن (100 </w:t>
      </w:r>
      <w:r w:rsidR="00740329">
        <w:rPr>
          <w:rFonts w:hint="cs"/>
          <w:rtl/>
        </w:rPr>
        <w:t>ميلي‌گرم</w:t>
      </w:r>
      <w:r w:rsidRPr="00DA7693">
        <w:rPr>
          <w:rFonts w:hint="cs"/>
          <w:rtl/>
        </w:rPr>
        <w:t xml:space="preserve"> به ازا</w:t>
      </w:r>
      <w:r w:rsidR="004F45ED" w:rsidRPr="00DA7693">
        <w:rPr>
          <w:rFonts w:hint="cs"/>
          <w:rtl/>
        </w:rPr>
        <w:t>ي</w:t>
      </w:r>
      <w:r w:rsidRPr="00DA7693">
        <w:rPr>
          <w:rFonts w:hint="cs"/>
          <w:rtl/>
        </w:rPr>
        <w:t xml:space="preserve"> ک</w:t>
      </w:r>
      <w:r w:rsidR="004F45ED" w:rsidRPr="00DA7693">
        <w:rPr>
          <w:rFonts w:hint="cs"/>
          <w:rtl/>
        </w:rPr>
        <w:t>ي</w:t>
      </w:r>
      <w:r w:rsidRPr="00DA7693">
        <w:rPr>
          <w:rFonts w:hint="cs"/>
          <w:rtl/>
        </w:rPr>
        <w:t>لوگرم وزن بدن) و 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 xml:space="preserve">ن (10 </w:t>
      </w:r>
      <w:r w:rsidR="00740329">
        <w:rPr>
          <w:rFonts w:hint="cs"/>
          <w:rtl/>
        </w:rPr>
        <w:t>ميلي‌گرم</w:t>
      </w:r>
      <w:r w:rsidRPr="00DA7693">
        <w:rPr>
          <w:rFonts w:hint="cs"/>
          <w:rtl/>
        </w:rPr>
        <w:t xml:space="preserve"> به ازا</w:t>
      </w:r>
      <w:r w:rsidR="004F45ED" w:rsidRPr="00DA7693">
        <w:rPr>
          <w:rFonts w:hint="cs"/>
          <w:rtl/>
        </w:rPr>
        <w:t>ي</w:t>
      </w:r>
      <w:r w:rsidRPr="00DA7693">
        <w:rPr>
          <w:rFonts w:hint="cs"/>
          <w:rtl/>
        </w:rPr>
        <w:t xml:space="preserve"> ک</w:t>
      </w:r>
      <w:r w:rsidR="004F45ED" w:rsidRPr="00DA7693">
        <w:rPr>
          <w:rFonts w:hint="cs"/>
          <w:rtl/>
        </w:rPr>
        <w:t>ي</w:t>
      </w:r>
      <w:r w:rsidRPr="00DA7693">
        <w:rPr>
          <w:rFonts w:hint="cs"/>
          <w:rtl/>
        </w:rPr>
        <w:t>لوگرم وزن بدن) ا</w:t>
      </w:r>
      <w:r w:rsidR="004F45ED" w:rsidRPr="00DA7693">
        <w:rPr>
          <w:rFonts w:hint="cs"/>
          <w:rtl/>
        </w:rPr>
        <w:t>ي</w:t>
      </w:r>
      <w:r w:rsidRPr="00DA7693">
        <w:rPr>
          <w:rFonts w:hint="cs"/>
          <w:rtl/>
        </w:rPr>
        <w:t>جاد گرد</w:t>
      </w:r>
      <w:r w:rsidR="004F45ED" w:rsidRPr="00DA7693">
        <w:rPr>
          <w:rFonts w:hint="cs"/>
          <w:rtl/>
        </w:rPr>
        <w:t>ي</w:t>
      </w:r>
      <w:r w:rsidRPr="00DA7693">
        <w:rPr>
          <w:rFonts w:hint="cs"/>
          <w:rtl/>
        </w:rPr>
        <w:t>د. پس از ا</w:t>
      </w:r>
      <w:r w:rsidR="004F45ED" w:rsidRPr="00DA7693">
        <w:rPr>
          <w:rFonts w:hint="cs"/>
          <w:rtl/>
        </w:rPr>
        <w:t>ي</w:t>
      </w:r>
      <w:r w:rsidRPr="00DA7693">
        <w:rPr>
          <w:rFonts w:hint="cs"/>
          <w:rtl/>
        </w:rPr>
        <w:t>جاد ه</w:t>
      </w:r>
      <w:r w:rsidR="004F45ED" w:rsidRPr="00DA7693">
        <w:rPr>
          <w:rFonts w:hint="cs"/>
          <w:rtl/>
        </w:rPr>
        <w:t>ي</w:t>
      </w:r>
      <w:r w:rsidRPr="00DA7693">
        <w:rPr>
          <w:rFonts w:hint="cs"/>
          <w:rtl/>
        </w:rPr>
        <w:t>پرگلس</w:t>
      </w:r>
      <w:r w:rsidR="004F45ED" w:rsidRPr="00DA7693">
        <w:rPr>
          <w:rFonts w:hint="cs"/>
          <w:rtl/>
        </w:rPr>
        <w:t>ي</w:t>
      </w:r>
      <w:r w:rsidRPr="00DA7693">
        <w:rPr>
          <w:rFonts w:hint="cs"/>
          <w:rtl/>
        </w:rPr>
        <w:t>م</w:t>
      </w:r>
      <w:r w:rsidR="004F45ED" w:rsidRPr="00DA7693">
        <w:rPr>
          <w:rFonts w:hint="cs"/>
          <w:rtl/>
        </w:rPr>
        <w:t>ي</w:t>
      </w:r>
      <w:r w:rsidRPr="00DA7693">
        <w:rPr>
          <w:rFonts w:hint="cs"/>
          <w:rtl/>
        </w:rPr>
        <w:t xml:space="preserve"> م</w:t>
      </w:r>
      <w:r w:rsidR="004F45ED" w:rsidRPr="00DA7693">
        <w:rPr>
          <w:rFonts w:hint="cs"/>
          <w:rtl/>
        </w:rPr>
        <w:t>ي</w:t>
      </w:r>
      <w:r w:rsidRPr="00DA7693">
        <w:rPr>
          <w:rFonts w:hint="cs"/>
          <w:rtl/>
        </w:rPr>
        <w:t>زان گلوکز خون دم در دقا</w:t>
      </w:r>
      <w:r w:rsidR="004F45ED" w:rsidRPr="00DA7693">
        <w:rPr>
          <w:rFonts w:hint="cs"/>
          <w:rtl/>
        </w:rPr>
        <w:t>ي</w:t>
      </w:r>
      <w:r w:rsidRPr="00DA7693">
        <w:rPr>
          <w:rFonts w:hint="cs"/>
          <w:rtl/>
        </w:rPr>
        <w:t xml:space="preserve">ق 30، 60 و 120 </w:t>
      </w:r>
      <w:r w:rsidR="00740329">
        <w:rPr>
          <w:rFonts w:hint="cs"/>
          <w:rtl/>
        </w:rPr>
        <w:t>اندازه‌گيري</w:t>
      </w:r>
      <w:r w:rsidRPr="00DA7693">
        <w:rPr>
          <w:rFonts w:hint="cs"/>
          <w:rtl/>
        </w:rPr>
        <w:t xml:space="preserve"> شد. </w:t>
      </w:r>
      <w:r w:rsidR="0064448D">
        <w:rPr>
          <w:rtl/>
        </w:rPr>
        <w:t>داده‌ها</w:t>
      </w:r>
      <w:r w:rsidRPr="00DA7693">
        <w:rPr>
          <w:rFonts w:hint="cs"/>
          <w:rtl/>
        </w:rPr>
        <w:t xml:space="preserve"> با روش آمار</w:t>
      </w:r>
      <w:r w:rsidR="004F45ED" w:rsidRPr="00DA7693">
        <w:rPr>
          <w:rFonts w:hint="cs"/>
          <w:rtl/>
        </w:rPr>
        <w:t>ي</w:t>
      </w:r>
      <w:r w:rsidRPr="00DA7693">
        <w:rPr>
          <w:rFonts w:hint="cs"/>
          <w:rtl/>
        </w:rPr>
        <w:t xml:space="preserve"> آنال</w:t>
      </w:r>
      <w:r w:rsidR="004F45ED" w:rsidRPr="00DA7693">
        <w:rPr>
          <w:rFonts w:hint="cs"/>
          <w:rtl/>
        </w:rPr>
        <w:t>ي</w:t>
      </w:r>
      <w:r w:rsidRPr="00DA7693">
        <w:rPr>
          <w:rFonts w:hint="cs"/>
          <w:rtl/>
        </w:rPr>
        <w:t>ز وار</w:t>
      </w:r>
      <w:r w:rsidR="004F45ED" w:rsidRPr="00DA7693">
        <w:rPr>
          <w:rFonts w:hint="cs"/>
          <w:rtl/>
        </w:rPr>
        <w:t>ي</w:t>
      </w:r>
      <w:r w:rsidRPr="00DA7693">
        <w:rPr>
          <w:rFonts w:hint="cs"/>
          <w:rtl/>
        </w:rPr>
        <w:t xml:space="preserve">انس دو طرفه و </w:t>
      </w:r>
      <w:r w:rsidR="0084426A">
        <w:rPr>
          <w:rtl/>
        </w:rPr>
        <w:t>سپس آزمون</w:t>
      </w:r>
      <w:r w:rsidRPr="00DA7693">
        <w:rPr>
          <w:rFonts w:hint="cs"/>
          <w:rtl/>
        </w:rPr>
        <w:t xml:space="preserve"> توک</w:t>
      </w:r>
      <w:r w:rsidR="004F45ED" w:rsidRPr="00DA7693">
        <w:rPr>
          <w:rFonts w:hint="cs"/>
          <w:rtl/>
        </w:rPr>
        <w:t>ي</w:t>
      </w:r>
      <w:r w:rsidRPr="00DA7693">
        <w:rPr>
          <w:rFonts w:hint="cs"/>
          <w:rtl/>
        </w:rPr>
        <w:t xml:space="preserve"> </w:t>
      </w:r>
      <w:r w:rsidR="00740329">
        <w:rPr>
          <w:rFonts w:hint="cs"/>
          <w:rtl/>
        </w:rPr>
        <w:t>تجزيه‌و‌تحليل</w:t>
      </w:r>
      <w:r w:rsidRPr="00DA7693">
        <w:rPr>
          <w:rFonts w:hint="cs"/>
          <w:rtl/>
        </w:rPr>
        <w:t xml:space="preserve"> شدند.</w:t>
      </w:r>
    </w:p>
    <w:p w:rsidR="001C4E7C" w:rsidRPr="00DA7693" w:rsidRDefault="001C4E7C" w:rsidP="008F6F12">
      <w:pPr>
        <w:pStyle w:val="Chekideh"/>
        <w:rPr>
          <w:rtl/>
        </w:rPr>
      </w:pPr>
      <w:r w:rsidRPr="00DA7693">
        <w:rPr>
          <w:rFonts w:hint="cs"/>
          <w:b/>
          <w:bCs/>
          <w:rtl/>
        </w:rPr>
        <w:t>يافته‌ها</w:t>
      </w:r>
      <w:r w:rsidRPr="00DA7693">
        <w:rPr>
          <w:rFonts w:hint="cs"/>
          <w:rtl/>
        </w:rPr>
        <w:t>: پس از تزر</w:t>
      </w:r>
      <w:r w:rsidR="004F45ED" w:rsidRPr="00DA7693">
        <w:rPr>
          <w:rFonts w:hint="cs"/>
          <w:rtl/>
        </w:rPr>
        <w:t>ي</w:t>
      </w:r>
      <w:r w:rsidRPr="00DA7693">
        <w:rPr>
          <w:rFonts w:hint="cs"/>
          <w:rtl/>
        </w:rPr>
        <w:t>ق کتام</w:t>
      </w:r>
      <w:r w:rsidR="004F45ED" w:rsidRPr="00DA7693">
        <w:rPr>
          <w:rFonts w:hint="cs"/>
          <w:rtl/>
        </w:rPr>
        <w:t>ي</w:t>
      </w:r>
      <w:r w:rsidRPr="00DA7693">
        <w:rPr>
          <w:rFonts w:hint="cs"/>
          <w:rtl/>
        </w:rPr>
        <w:t>ن - 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ن سطح گلوکز خون در دقا</w:t>
      </w:r>
      <w:r w:rsidR="004F45ED" w:rsidRPr="00DA7693">
        <w:rPr>
          <w:rFonts w:hint="cs"/>
          <w:rtl/>
        </w:rPr>
        <w:t>ي</w:t>
      </w:r>
      <w:r w:rsidRPr="00DA7693">
        <w:rPr>
          <w:rFonts w:hint="cs"/>
          <w:rtl/>
        </w:rPr>
        <w:t xml:space="preserve">ق 30، 60 و 120 </w:t>
      </w:r>
      <w:r w:rsidR="00740329">
        <w:rPr>
          <w:rFonts w:hint="cs"/>
          <w:rtl/>
        </w:rPr>
        <w:t>به‌طور</w:t>
      </w:r>
      <w:r w:rsidRPr="00DA7693">
        <w:rPr>
          <w:rFonts w:hint="cs"/>
          <w:rtl/>
        </w:rPr>
        <w:t xml:space="preserve"> </w:t>
      </w:r>
      <w:r w:rsidR="004F45ED" w:rsidRPr="00DA7693">
        <w:rPr>
          <w:rFonts w:hint="cs"/>
          <w:rtl/>
        </w:rPr>
        <w:t>معني‌داري</w:t>
      </w:r>
      <w:r w:rsidRPr="00DA7693">
        <w:rPr>
          <w:rFonts w:hint="cs"/>
          <w:rtl/>
        </w:rPr>
        <w:t xml:space="preserve"> افزا</w:t>
      </w:r>
      <w:r w:rsidR="004F45ED" w:rsidRPr="00DA7693">
        <w:rPr>
          <w:rFonts w:hint="cs"/>
          <w:rtl/>
        </w:rPr>
        <w:t>ي</w:t>
      </w:r>
      <w:r w:rsidRPr="00DA7693">
        <w:rPr>
          <w:rFonts w:hint="cs"/>
          <w:rtl/>
        </w:rPr>
        <w:t xml:space="preserve">ش </w:t>
      </w:r>
      <w:r w:rsidR="004F45ED" w:rsidRPr="00DA7693">
        <w:rPr>
          <w:rFonts w:hint="cs"/>
          <w:rtl/>
        </w:rPr>
        <w:t>ي</w:t>
      </w:r>
      <w:r w:rsidRPr="00DA7693">
        <w:rPr>
          <w:rFonts w:hint="cs"/>
          <w:rtl/>
        </w:rPr>
        <w:t xml:space="preserve">افت. </w:t>
      </w:r>
      <w:r w:rsidR="0064448D">
        <w:rPr>
          <w:rtl/>
        </w:rPr>
        <w:t xml:space="preserve">ويتامين </w:t>
      </w:r>
      <w:r w:rsidR="0064448D">
        <w:t>B12</w:t>
      </w:r>
      <w:r w:rsidRPr="00DA7693">
        <w:rPr>
          <w:rFonts w:hint="cs"/>
          <w:vertAlign w:val="subscript"/>
          <w:rtl/>
        </w:rPr>
        <w:t xml:space="preserve"> </w:t>
      </w:r>
      <w:r w:rsidRPr="00DA7693">
        <w:t>)</w:t>
      </w:r>
      <w:r w:rsidRPr="00DA7693">
        <w:rPr>
          <w:rFonts w:hint="cs"/>
          <w:rtl/>
        </w:rPr>
        <w:t xml:space="preserve"> 5/0 و 2 </w:t>
      </w:r>
      <w:r w:rsidR="00740329">
        <w:rPr>
          <w:rFonts w:hint="cs"/>
          <w:rtl/>
        </w:rPr>
        <w:t>ميلي‌گرم</w:t>
      </w:r>
      <w:r w:rsidRPr="00DA7693">
        <w:t>/</w:t>
      </w:r>
      <w:r w:rsidRPr="00DA7693">
        <w:rPr>
          <w:rFonts w:hint="cs"/>
          <w:rtl/>
        </w:rPr>
        <w:t>ک</w:t>
      </w:r>
      <w:r w:rsidR="004F45ED" w:rsidRPr="00DA7693">
        <w:rPr>
          <w:rFonts w:hint="cs"/>
          <w:rtl/>
        </w:rPr>
        <w:t>ي</w:t>
      </w:r>
      <w:r w:rsidRPr="00DA7693">
        <w:rPr>
          <w:rFonts w:hint="cs"/>
          <w:rtl/>
        </w:rPr>
        <w:t xml:space="preserve">لوگرم وزن </w:t>
      </w:r>
      <w:r w:rsidR="0064448D">
        <w:rPr>
          <w:rtl/>
        </w:rPr>
        <w:t>بدن</w:t>
      </w:r>
      <w:r w:rsidR="008F6F12">
        <w:rPr>
          <w:rFonts w:hint="cs"/>
          <w:rtl/>
        </w:rPr>
        <w:t>)</w:t>
      </w:r>
      <w:r w:rsidRPr="00DA7693">
        <w:rPr>
          <w:rFonts w:hint="cs"/>
          <w:rtl/>
        </w:rPr>
        <w:t xml:space="preserve">، </w:t>
      </w:r>
      <w:r w:rsidR="004F45ED" w:rsidRPr="00DA7693">
        <w:rPr>
          <w:rFonts w:hint="cs"/>
          <w:rtl/>
        </w:rPr>
        <w:t>ي</w:t>
      </w:r>
      <w:r w:rsidRPr="00DA7693">
        <w:rPr>
          <w:rFonts w:hint="cs"/>
          <w:rtl/>
        </w:rPr>
        <w:t>وهمب</w:t>
      </w:r>
      <w:r w:rsidR="004F45ED" w:rsidRPr="00DA7693">
        <w:rPr>
          <w:rFonts w:hint="cs"/>
          <w:rtl/>
        </w:rPr>
        <w:t>ي</w:t>
      </w:r>
      <w:r w:rsidRPr="00DA7693">
        <w:rPr>
          <w:rFonts w:hint="cs"/>
          <w:rtl/>
        </w:rPr>
        <w:t xml:space="preserve">ن (1 </w:t>
      </w:r>
      <w:r w:rsidR="00740329">
        <w:rPr>
          <w:rFonts w:hint="cs"/>
          <w:rtl/>
        </w:rPr>
        <w:t>ميلي‌گرم</w:t>
      </w:r>
      <w:r w:rsidRPr="00DA7693">
        <w:t>/</w:t>
      </w:r>
      <w:r w:rsidRPr="00DA7693">
        <w:rPr>
          <w:rFonts w:hint="cs"/>
          <w:rtl/>
        </w:rPr>
        <w:t>ک</w:t>
      </w:r>
      <w:r w:rsidR="004F45ED" w:rsidRPr="00DA7693">
        <w:rPr>
          <w:rFonts w:hint="cs"/>
          <w:rtl/>
        </w:rPr>
        <w:t>ي</w:t>
      </w:r>
      <w:r w:rsidRPr="00DA7693">
        <w:rPr>
          <w:rFonts w:hint="cs"/>
          <w:rtl/>
        </w:rPr>
        <w:t>لوگرم وزن بدن) و انسول</w:t>
      </w:r>
      <w:r w:rsidR="004F45ED" w:rsidRPr="00DA7693">
        <w:rPr>
          <w:rFonts w:hint="cs"/>
          <w:rtl/>
        </w:rPr>
        <w:t>ي</w:t>
      </w:r>
      <w:r w:rsidRPr="00DA7693">
        <w:rPr>
          <w:rFonts w:hint="cs"/>
          <w:rtl/>
        </w:rPr>
        <w:t>ن (2 واحد</w:t>
      </w:r>
      <w:r w:rsidRPr="00DA7693">
        <w:t>/</w:t>
      </w:r>
      <w:r w:rsidRPr="00DA7693">
        <w:rPr>
          <w:rFonts w:hint="cs"/>
          <w:rtl/>
        </w:rPr>
        <w:t>ک</w:t>
      </w:r>
      <w:r w:rsidR="004F45ED" w:rsidRPr="00DA7693">
        <w:rPr>
          <w:rFonts w:hint="cs"/>
          <w:rtl/>
        </w:rPr>
        <w:t>ي</w:t>
      </w:r>
      <w:r w:rsidRPr="00DA7693">
        <w:rPr>
          <w:rFonts w:hint="cs"/>
          <w:rtl/>
        </w:rPr>
        <w:t>لوگرم وزن بدن)</w:t>
      </w:r>
      <w:r w:rsidR="0064448D">
        <w:rPr>
          <w:rtl/>
        </w:rPr>
        <w:t xml:space="preserve"> </w:t>
      </w:r>
      <w:r w:rsidRPr="00DA7693">
        <w:rPr>
          <w:rFonts w:hint="cs"/>
          <w:rtl/>
        </w:rPr>
        <w:t>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ناش</w:t>
      </w:r>
      <w:r w:rsidR="004F45ED" w:rsidRPr="00DA7693">
        <w:rPr>
          <w:rFonts w:hint="cs"/>
          <w:rtl/>
        </w:rPr>
        <w:t>ي</w:t>
      </w:r>
      <w:r w:rsidRPr="00DA7693">
        <w:rPr>
          <w:rFonts w:hint="cs"/>
          <w:rtl/>
        </w:rPr>
        <w:t xml:space="preserve"> از کتام</w:t>
      </w:r>
      <w:r w:rsidR="004F45ED" w:rsidRPr="00DA7693">
        <w:rPr>
          <w:rFonts w:hint="cs"/>
          <w:rtl/>
        </w:rPr>
        <w:t>ي</w:t>
      </w:r>
      <w:r w:rsidRPr="00DA7693">
        <w:rPr>
          <w:rFonts w:hint="cs"/>
          <w:rtl/>
        </w:rPr>
        <w:t>ن - 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ن را کاهش دادند. تزر</w:t>
      </w:r>
      <w:r w:rsidR="004F45ED" w:rsidRPr="00DA7693">
        <w:rPr>
          <w:rFonts w:hint="cs"/>
          <w:rtl/>
        </w:rPr>
        <w:t>ي</w:t>
      </w:r>
      <w:r w:rsidRPr="00DA7693">
        <w:rPr>
          <w:rFonts w:hint="cs"/>
          <w:rtl/>
        </w:rPr>
        <w:t xml:space="preserve">قات </w:t>
      </w:r>
      <w:r w:rsidR="0084426A">
        <w:rPr>
          <w:rtl/>
        </w:rPr>
        <w:t>توأم</w:t>
      </w:r>
      <w:r w:rsidRPr="00DA7693">
        <w:rPr>
          <w:rFonts w:hint="cs"/>
          <w:rtl/>
        </w:rPr>
        <w:t xml:space="preserve"> مقاد</w:t>
      </w:r>
      <w:r w:rsidR="004F45ED" w:rsidRPr="00DA7693">
        <w:rPr>
          <w:rFonts w:hint="cs"/>
          <w:rtl/>
        </w:rPr>
        <w:t>ي</w:t>
      </w:r>
      <w:r w:rsidRPr="00DA7693">
        <w:rPr>
          <w:rFonts w:hint="cs"/>
          <w:rtl/>
        </w:rPr>
        <w:t>ر غ</w:t>
      </w:r>
      <w:r w:rsidR="004F45ED" w:rsidRPr="00DA7693">
        <w:rPr>
          <w:rFonts w:hint="cs"/>
          <w:rtl/>
        </w:rPr>
        <w:t>ي</w:t>
      </w:r>
      <w:r w:rsidRPr="00DA7693">
        <w:rPr>
          <w:rFonts w:hint="cs"/>
          <w:rtl/>
        </w:rPr>
        <w:t xml:space="preserve">ر </w:t>
      </w:r>
      <w:r w:rsidR="0064448D">
        <w:rPr>
          <w:rtl/>
        </w:rPr>
        <w:t>مؤثر</w:t>
      </w:r>
      <w:r w:rsidRPr="00DA7693">
        <w:rPr>
          <w:rFonts w:hint="cs"/>
          <w:rtl/>
        </w:rPr>
        <w:t xml:space="preserve">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و انسول</w:t>
      </w:r>
      <w:r w:rsidR="004F45ED" w:rsidRPr="00DA7693">
        <w:rPr>
          <w:rFonts w:hint="cs"/>
          <w:rtl/>
        </w:rPr>
        <w:t>ي</w:t>
      </w:r>
      <w:r w:rsidRPr="00DA7693">
        <w:rPr>
          <w:rFonts w:hint="cs"/>
          <w:rtl/>
        </w:rPr>
        <w:t xml:space="preserve">ن </w:t>
      </w:r>
      <w:r w:rsidR="0084426A">
        <w:rPr>
          <w:rtl/>
        </w:rPr>
        <w:t>به ترت</w:t>
      </w:r>
      <w:r w:rsidR="00300B42">
        <w:rPr>
          <w:rFonts w:hint="cs"/>
          <w:rtl/>
        </w:rPr>
        <w:t>ي</w:t>
      </w:r>
      <w:r w:rsidR="0084426A">
        <w:rPr>
          <w:rFonts w:hint="cs"/>
          <w:rtl/>
        </w:rPr>
        <w:t>ب</w:t>
      </w:r>
      <w:r w:rsidRPr="00DA7693">
        <w:rPr>
          <w:rFonts w:hint="cs"/>
          <w:rtl/>
        </w:rPr>
        <w:t xml:space="preserve"> در مقاد</w:t>
      </w:r>
      <w:r w:rsidR="004F45ED" w:rsidRPr="00DA7693">
        <w:rPr>
          <w:rFonts w:hint="cs"/>
          <w:rtl/>
        </w:rPr>
        <w:t>ي</w:t>
      </w:r>
      <w:r w:rsidRPr="00DA7693">
        <w:rPr>
          <w:rFonts w:hint="cs"/>
          <w:rtl/>
        </w:rPr>
        <w:t>ر 125/0، 25/0 و 5/0،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ناش</w:t>
      </w:r>
      <w:r w:rsidR="004F45ED" w:rsidRPr="00DA7693">
        <w:rPr>
          <w:rFonts w:hint="cs"/>
          <w:rtl/>
        </w:rPr>
        <w:t>ي</w:t>
      </w:r>
      <w:r w:rsidRPr="00DA7693">
        <w:rPr>
          <w:rFonts w:hint="cs"/>
          <w:rtl/>
        </w:rPr>
        <w:t xml:space="preserve"> از کتام</w:t>
      </w:r>
      <w:r w:rsidR="004F45ED" w:rsidRPr="00DA7693">
        <w:rPr>
          <w:rFonts w:hint="cs"/>
          <w:rtl/>
        </w:rPr>
        <w:t>ي</w:t>
      </w:r>
      <w:r w:rsidRPr="00DA7693">
        <w:rPr>
          <w:rFonts w:hint="cs"/>
          <w:rtl/>
        </w:rPr>
        <w:t>ن - 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 xml:space="preserve">ن را </w:t>
      </w:r>
      <w:r w:rsidR="00740329">
        <w:rPr>
          <w:rFonts w:hint="cs"/>
          <w:rtl/>
        </w:rPr>
        <w:t>به‌طور</w:t>
      </w:r>
      <w:r w:rsidRPr="00DA7693">
        <w:rPr>
          <w:rFonts w:hint="cs"/>
          <w:rtl/>
        </w:rPr>
        <w:t xml:space="preserve"> </w:t>
      </w:r>
      <w:r w:rsidR="004F45ED" w:rsidRPr="00DA7693">
        <w:rPr>
          <w:rFonts w:hint="cs"/>
          <w:rtl/>
        </w:rPr>
        <w:t>معني‌داري</w:t>
      </w:r>
      <w:r w:rsidRPr="00DA7693">
        <w:rPr>
          <w:rFonts w:hint="cs"/>
          <w:rtl/>
        </w:rPr>
        <w:t xml:space="preserve"> تخف</w:t>
      </w:r>
      <w:r w:rsidR="004F45ED" w:rsidRPr="00DA7693">
        <w:rPr>
          <w:rFonts w:hint="cs"/>
          <w:rtl/>
        </w:rPr>
        <w:t>ي</w:t>
      </w:r>
      <w:r w:rsidRPr="00DA7693">
        <w:rPr>
          <w:rFonts w:hint="cs"/>
          <w:rtl/>
        </w:rPr>
        <w:t>ف دادند.</w:t>
      </w:r>
    </w:p>
    <w:p w:rsidR="001C4E7C" w:rsidRPr="00DA7693" w:rsidRDefault="001C4E7C" w:rsidP="001C4E7C">
      <w:pPr>
        <w:pStyle w:val="Chekideh"/>
        <w:rPr>
          <w:rtl/>
        </w:rPr>
      </w:pPr>
      <w:r w:rsidRPr="00DA7693">
        <w:rPr>
          <w:rFonts w:hint="cs"/>
          <w:b/>
          <w:bCs/>
          <w:rtl/>
        </w:rPr>
        <w:t>بحث و نتيجه‌گيري</w:t>
      </w:r>
      <w:r w:rsidRPr="00DA7693">
        <w:rPr>
          <w:rFonts w:hint="cs"/>
          <w:rtl/>
        </w:rPr>
        <w:t>: نتا</w:t>
      </w:r>
      <w:r w:rsidR="004F45ED" w:rsidRPr="00DA7693">
        <w:rPr>
          <w:rFonts w:hint="cs"/>
          <w:rtl/>
        </w:rPr>
        <w:t>ي</w:t>
      </w:r>
      <w:r w:rsidRPr="00DA7693">
        <w:rPr>
          <w:rFonts w:hint="cs"/>
          <w:rtl/>
        </w:rPr>
        <w:t xml:space="preserve">ج مطالعه حاضر اثرات </w:t>
      </w:r>
      <w:r w:rsidR="0084426A">
        <w:rPr>
          <w:rtl/>
        </w:rPr>
        <w:t>کاهش‌دهنده</w:t>
      </w:r>
      <w:r w:rsidRPr="00DA7693">
        <w:rPr>
          <w:rFonts w:hint="cs"/>
          <w:rtl/>
        </w:rPr>
        <w:t xml:space="preserve">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را برا</w:t>
      </w:r>
      <w:r w:rsidR="004F45ED" w:rsidRPr="00DA7693">
        <w:rPr>
          <w:rFonts w:hint="cs"/>
          <w:rtl/>
        </w:rPr>
        <w:t>ي</w:t>
      </w:r>
      <w:r w:rsidRPr="00DA7693">
        <w:rPr>
          <w:rFonts w:hint="cs"/>
          <w:rtl/>
        </w:rPr>
        <w:t xml:space="preserve"> </w:t>
      </w:r>
      <w:r w:rsidR="0064448D">
        <w:rPr>
          <w:rtl/>
        </w:rPr>
        <w:t xml:space="preserve">ويتامين </w:t>
      </w:r>
      <w:r w:rsidR="0064448D">
        <w:t>B12</w:t>
      </w:r>
      <w:r w:rsidRPr="00DA7693">
        <w:rPr>
          <w:rFonts w:hint="cs"/>
          <w:rtl/>
        </w:rPr>
        <w:t xml:space="preserve">،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و انسول</w:t>
      </w:r>
      <w:r w:rsidR="004F45ED" w:rsidRPr="00DA7693">
        <w:rPr>
          <w:rFonts w:hint="cs"/>
          <w:rtl/>
        </w:rPr>
        <w:t>ي</w:t>
      </w:r>
      <w:r w:rsidRPr="00DA7693">
        <w:rPr>
          <w:rFonts w:hint="cs"/>
          <w:rtl/>
        </w:rPr>
        <w:t>ن نشان دادند. اثرات همکار</w:t>
      </w:r>
      <w:r w:rsidR="004F45ED" w:rsidRPr="00DA7693">
        <w:rPr>
          <w:rFonts w:hint="cs"/>
          <w:rtl/>
        </w:rPr>
        <w:t>ي</w:t>
      </w:r>
      <w:r w:rsidRPr="00DA7693">
        <w:rPr>
          <w:rFonts w:hint="cs"/>
          <w:rtl/>
        </w:rPr>
        <w:t xml:space="preserve"> در عملکرد آنت</w:t>
      </w:r>
      <w:r w:rsidR="004F45ED" w:rsidRPr="00DA7693">
        <w:rPr>
          <w:rFonts w:hint="cs"/>
          <w:rtl/>
        </w:rPr>
        <w:t>ي</w:t>
      </w:r>
      <w:r w:rsidRPr="00DA7693">
        <w:rPr>
          <w:rFonts w:hint="cs"/>
          <w:rtl/>
        </w:rPr>
        <w:t xml:space="preserve">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ک 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xml:space="preserve"> با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و انسول</w:t>
      </w:r>
      <w:r w:rsidR="004F45ED" w:rsidRPr="00DA7693">
        <w:rPr>
          <w:rFonts w:hint="cs"/>
          <w:rtl/>
        </w:rPr>
        <w:t>ي</w:t>
      </w:r>
      <w:r w:rsidRPr="00DA7693">
        <w:rPr>
          <w:rFonts w:hint="cs"/>
          <w:rtl/>
        </w:rPr>
        <w:t>ن مشاهده شد.</w:t>
      </w:r>
    </w:p>
    <w:p w:rsidR="001C4E7C" w:rsidRPr="00DA7693" w:rsidRDefault="001C4E7C" w:rsidP="001C4E7C">
      <w:pPr>
        <w:pStyle w:val="Chekideh"/>
      </w:pPr>
      <w:r w:rsidRPr="00DA7693">
        <w:rPr>
          <w:b/>
          <w:bCs/>
          <w:rtl/>
        </w:rPr>
        <w:fldChar w:fldCharType="begin"/>
      </w:r>
      <w:r w:rsidRPr="00DA7693">
        <w:rPr>
          <w:b/>
          <w:bCs/>
          <w:rtl/>
        </w:rPr>
        <w:instrText xml:space="preserve"> </w:instrText>
      </w:r>
      <w:r w:rsidRPr="00DA7693">
        <w:rPr>
          <w:rFonts w:hint="cs"/>
          <w:b/>
          <w:bCs/>
        </w:rPr>
        <w:instrText>TITLE</w:instrText>
      </w:r>
      <w:r w:rsidRPr="00DA7693">
        <w:rPr>
          <w:rFonts w:hint="cs"/>
          <w:b/>
          <w:bCs/>
          <w:rtl/>
        </w:rPr>
        <w:instrText xml:space="preserve">  کليدواژه‌ها:  \* </w:instrText>
      </w:r>
      <w:r w:rsidRPr="00DA7693">
        <w:rPr>
          <w:rFonts w:hint="cs"/>
          <w:b/>
          <w:bCs/>
        </w:rPr>
        <w:instrText>MERGEFORMAT</w:instrText>
      </w:r>
      <w:r w:rsidRPr="00DA7693">
        <w:rPr>
          <w:b/>
          <w:bCs/>
          <w:rtl/>
        </w:rPr>
        <w:instrText xml:space="preserve"> </w:instrText>
      </w:r>
      <w:r w:rsidRPr="00DA7693">
        <w:rPr>
          <w:b/>
          <w:bCs/>
          <w:rtl/>
        </w:rPr>
        <w:fldChar w:fldCharType="separate"/>
      </w:r>
      <w:r w:rsidRPr="00DA7693">
        <w:rPr>
          <w:b/>
          <w:bCs/>
          <w:rtl/>
        </w:rPr>
        <w:t>کليدواژه‌ها:</w:t>
      </w:r>
      <w:r w:rsidRPr="00DA7693">
        <w:rPr>
          <w:rtl/>
        </w:rPr>
        <w:fldChar w:fldCharType="end"/>
      </w:r>
      <w:r w:rsidRPr="00DA7693">
        <w:rPr>
          <w:rFonts w:hint="cs"/>
          <w:b/>
          <w:bCs/>
          <w:rtl/>
        </w:rPr>
        <w:t xml:space="preserve"> </w:t>
      </w:r>
      <w:r w:rsidRPr="00DA7693">
        <w:rPr>
          <w:rFonts w:hint="cs"/>
          <w:rtl/>
        </w:rPr>
        <w:t>و</w:t>
      </w:r>
      <w:r w:rsidR="004F45ED" w:rsidRPr="00DA7693">
        <w:rPr>
          <w:rFonts w:hint="cs"/>
          <w:rtl/>
        </w:rPr>
        <w:t>ي</w:t>
      </w:r>
      <w:r w:rsidRPr="00DA7693">
        <w:rPr>
          <w:rFonts w:hint="cs"/>
          <w:rtl/>
        </w:rPr>
        <w:t>تام</w:t>
      </w:r>
      <w:r w:rsidR="004F45ED" w:rsidRPr="00DA7693">
        <w:rPr>
          <w:rFonts w:hint="cs"/>
          <w:rtl/>
        </w:rPr>
        <w:t>ي</w:t>
      </w:r>
      <w:r w:rsidRPr="00DA7693">
        <w:rPr>
          <w:rFonts w:hint="cs"/>
          <w:rtl/>
        </w:rPr>
        <w:t xml:space="preserve">ن </w:t>
      </w:r>
      <w:r w:rsidRPr="00DA7693">
        <w:t>B</w:t>
      </w:r>
      <w:r w:rsidRPr="00DA7693">
        <w:rPr>
          <w:vertAlign w:val="subscript"/>
        </w:rPr>
        <w:t>12</w:t>
      </w:r>
      <w:r w:rsidRPr="00DA7693">
        <w:rPr>
          <w:rFonts w:hint="cs"/>
          <w:rtl/>
        </w:rPr>
        <w:t>، ه</w:t>
      </w:r>
      <w:r w:rsidR="004F45ED" w:rsidRPr="00DA7693">
        <w:rPr>
          <w:rFonts w:hint="cs"/>
          <w:rtl/>
        </w:rPr>
        <w:t>ي</w:t>
      </w:r>
      <w:r w:rsidRPr="00DA7693">
        <w:rPr>
          <w:rFonts w:hint="cs"/>
          <w:rtl/>
        </w:rPr>
        <w:t>پرگل</w:t>
      </w:r>
      <w:r w:rsidR="004F45ED" w:rsidRPr="00DA7693">
        <w:rPr>
          <w:rFonts w:hint="cs"/>
          <w:rtl/>
        </w:rPr>
        <w:t>ي</w:t>
      </w:r>
      <w:r w:rsidRPr="00DA7693">
        <w:rPr>
          <w:rFonts w:hint="cs"/>
          <w:rtl/>
        </w:rPr>
        <w:t>سم</w:t>
      </w:r>
      <w:r w:rsidR="004F45ED" w:rsidRPr="00DA7693">
        <w:rPr>
          <w:rFonts w:hint="cs"/>
          <w:rtl/>
        </w:rPr>
        <w:t>ي</w:t>
      </w:r>
      <w:r w:rsidRPr="00DA7693">
        <w:rPr>
          <w:rFonts w:hint="cs"/>
          <w:rtl/>
        </w:rPr>
        <w:t xml:space="preserve"> حاد، کتام</w:t>
      </w:r>
      <w:r w:rsidR="004F45ED" w:rsidRPr="00DA7693">
        <w:rPr>
          <w:rFonts w:hint="cs"/>
          <w:rtl/>
        </w:rPr>
        <w:t>ي</w:t>
      </w:r>
      <w:r w:rsidRPr="00DA7693">
        <w:rPr>
          <w:rFonts w:hint="cs"/>
          <w:rtl/>
        </w:rPr>
        <w:t>ن-گز</w:t>
      </w:r>
      <w:r w:rsidR="004F45ED" w:rsidRPr="00DA7693">
        <w:rPr>
          <w:rFonts w:hint="cs"/>
          <w:rtl/>
        </w:rPr>
        <w:t>ي</w:t>
      </w:r>
      <w:r w:rsidRPr="00DA7693">
        <w:rPr>
          <w:rFonts w:hint="cs"/>
          <w:rtl/>
        </w:rPr>
        <w:t>لاز</w:t>
      </w:r>
      <w:r w:rsidR="004F45ED" w:rsidRPr="00DA7693">
        <w:rPr>
          <w:rFonts w:hint="cs"/>
          <w:rtl/>
        </w:rPr>
        <w:t>ي</w:t>
      </w:r>
      <w:r w:rsidRPr="00DA7693">
        <w:rPr>
          <w:rFonts w:hint="cs"/>
          <w:rtl/>
        </w:rPr>
        <w:t>ن، انسول</w:t>
      </w:r>
      <w:r w:rsidR="004F45ED" w:rsidRPr="00DA7693">
        <w:rPr>
          <w:rFonts w:hint="cs"/>
          <w:rtl/>
        </w:rPr>
        <w:t>ي</w:t>
      </w:r>
      <w:r w:rsidRPr="00DA7693">
        <w:rPr>
          <w:rFonts w:hint="cs"/>
          <w:rtl/>
        </w:rPr>
        <w:t xml:space="preserve">ن، </w:t>
      </w:r>
      <w:r w:rsidR="004F45ED" w:rsidRPr="00DA7693">
        <w:rPr>
          <w:rFonts w:hint="cs"/>
          <w:rtl/>
        </w:rPr>
        <w:t>ي</w:t>
      </w:r>
      <w:r w:rsidRPr="00DA7693">
        <w:rPr>
          <w:rFonts w:hint="cs"/>
          <w:rtl/>
        </w:rPr>
        <w:t>وهمب</w:t>
      </w:r>
      <w:r w:rsidR="004F45ED" w:rsidRPr="00DA7693">
        <w:rPr>
          <w:rFonts w:hint="cs"/>
          <w:rtl/>
        </w:rPr>
        <w:t>ي</w:t>
      </w:r>
      <w:r w:rsidRPr="00DA7693">
        <w:rPr>
          <w:rFonts w:hint="cs"/>
          <w:rtl/>
        </w:rPr>
        <w:t>ن، موش صحرا</w:t>
      </w:r>
      <w:r w:rsidR="004F45ED" w:rsidRPr="00DA7693">
        <w:rPr>
          <w:rFonts w:hint="cs"/>
          <w:rtl/>
        </w:rPr>
        <w:t>يي</w:t>
      </w:r>
    </w:p>
    <w:p w:rsidR="001C4E7C" w:rsidRPr="00DA7693" w:rsidRDefault="001C4E7C" w:rsidP="001C4E7C">
      <w:pPr>
        <w:pStyle w:val="Chekideh"/>
        <w:rPr>
          <w:rtl/>
        </w:rPr>
      </w:pPr>
    </w:p>
    <w:p w:rsidR="001C4E7C" w:rsidRPr="00DA7693" w:rsidRDefault="001C4E7C" w:rsidP="001C4E7C">
      <w:pPr>
        <w:pStyle w:val="Chekide"/>
        <w:bidi/>
        <w:jc w:val="center"/>
        <w:outlineLvl w:val="0"/>
      </w:pPr>
      <w:r w:rsidRPr="00DA7693">
        <w:rPr>
          <w:rFonts w:cs="Lotus" w:hint="cs"/>
          <w:b/>
          <w:bCs/>
          <w:sz w:val="20"/>
          <w:szCs w:val="20"/>
          <w:rtl/>
        </w:rPr>
        <w:t xml:space="preserve">مجله </w:t>
      </w:r>
      <w:r w:rsidRPr="00DA7693">
        <w:rPr>
          <w:rFonts w:cs="Lotus"/>
          <w:b/>
          <w:bCs/>
          <w:sz w:val="20"/>
          <w:szCs w:val="20"/>
          <w:rtl/>
        </w:rPr>
        <w:t>پزشک</w:t>
      </w:r>
      <w:r w:rsidRPr="00DA7693">
        <w:rPr>
          <w:rFonts w:cs="Lotus" w:hint="cs"/>
          <w:b/>
          <w:bCs/>
          <w:sz w:val="20"/>
          <w:szCs w:val="20"/>
          <w:rtl/>
        </w:rPr>
        <w:t xml:space="preserve">ي </w:t>
      </w:r>
      <w:r w:rsidRPr="00DA7693">
        <w:rPr>
          <w:rFonts w:cs="Lotus"/>
          <w:b/>
          <w:bCs/>
          <w:sz w:val="20"/>
          <w:szCs w:val="20"/>
          <w:rtl/>
        </w:rPr>
        <w:t>اروم</w:t>
      </w:r>
      <w:r w:rsidRPr="00DA7693">
        <w:rPr>
          <w:rFonts w:cs="Lotus" w:hint="cs"/>
          <w:b/>
          <w:bCs/>
          <w:sz w:val="20"/>
          <w:szCs w:val="20"/>
          <w:rtl/>
        </w:rPr>
        <w:t xml:space="preserve">يه، دوره </w:t>
      </w:r>
      <w:r w:rsidRPr="00DA7693">
        <w:rPr>
          <w:rFonts w:cs="Lotus"/>
          <w:b/>
          <w:bCs/>
          <w:sz w:val="20"/>
          <w:szCs w:val="20"/>
          <w:rtl/>
        </w:rPr>
        <w:t>ب</w:t>
      </w:r>
      <w:r w:rsidRPr="00DA7693">
        <w:rPr>
          <w:rFonts w:cs="Lotus" w:hint="cs"/>
          <w:b/>
          <w:bCs/>
          <w:sz w:val="20"/>
          <w:szCs w:val="20"/>
          <w:rtl/>
        </w:rPr>
        <w:t xml:space="preserve">يست و هشتم، </w:t>
      </w:r>
      <w:r w:rsidRPr="00DA7693">
        <w:rPr>
          <w:rFonts w:cs="Lotus"/>
          <w:b/>
          <w:bCs/>
          <w:sz w:val="20"/>
          <w:szCs w:val="20"/>
          <w:rtl/>
        </w:rPr>
        <w:t>شماره</w:t>
      </w:r>
      <w:r w:rsidRPr="00DA7693">
        <w:rPr>
          <w:rFonts w:cs="Lotus" w:hint="cs"/>
          <w:b/>
          <w:bCs/>
          <w:sz w:val="20"/>
          <w:szCs w:val="20"/>
          <w:rtl/>
        </w:rPr>
        <w:t xml:space="preserve"> </w:t>
      </w:r>
      <w:r w:rsidRPr="00DA7693">
        <w:rPr>
          <w:rFonts w:cs="Lotus" w:hint="cs"/>
          <w:b/>
          <w:bCs/>
          <w:sz w:val="20"/>
          <w:szCs w:val="20"/>
          <w:rtl/>
          <w:lang w:bidi="fa-IR"/>
        </w:rPr>
        <w:t>اول</w:t>
      </w:r>
      <w:r w:rsidRPr="00DA7693">
        <w:rPr>
          <w:rFonts w:cs="Lotus" w:hint="cs"/>
          <w:b/>
          <w:bCs/>
          <w:sz w:val="20"/>
          <w:szCs w:val="20"/>
          <w:rtl/>
        </w:rPr>
        <w:t>، ص</w:t>
      </w:r>
      <w:r w:rsidR="00C86AAF">
        <w:rPr>
          <w:rFonts w:cs="Lotus" w:hint="cs"/>
          <w:b/>
          <w:bCs/>
          <w:sz w:val="20"/>
          <w:szCs w:val="20"/>
          <w:rtl/>
          <w:lang w:bidi="fa-IR"/>
        </w:rPr>
        <w:t xml:space="preserve"> 38-28</w:t>
      </w:r>
      <w:r w:rsidRPr="00DA7693">
        <w:rPr>
          <w:rFonts w:cs="Lotus" w:hint="cs"/>
          <w:b/>
          <w:bCs/>
          <w:sz w:val="20"/>
          <w:szCs w:val="20"/>
          <w:rtl/>
        </w:rPr>
        <w:t>، فروردين 1396</w:t>
      </w:r>
    </w:p>
    <w:p w:rsidR="001C4E7C" w:rsidRPr="00DA7693" w:rsidRDefault="001C4E7C" w:rsidP="001C4E7C">
      <w:pPr>
        <w:pStyle w:val="Chekide"/>
        <w:bidi/>
        <w:rPr>
          <w:b/>
          <w:bCs/>
          <w:rtl/>
        </w:rPr>
      </w:pPr>
    </w:p>
    <w:p w:rsidR="001C4E7C" w:rsidRPr="00DA7693" w:rsidRDefault="001C4E7C" w:rsidP="001C4E7C">
      <w:pPr>
        <w:pStyle w:val="Chekide"/>
        <w:bidi/>
        <w:rPr>
          <w:rtl/>
        </w:rPr>
      </w:pPr>
      <w:r w:rsidRPr="00DA7693">
        <w:rPr>
          <w:rFonts w:hint="cs"/>
          <w:b/>
          <w:bCs/>
          <w:rtl/>
        </w:rPr>
        <w:t>آدرس مکاتبه</w:t>
      </w:r>
      <w:r w:rsidRPr="00DA7693">
        <w:rPr>
          <w:rFonts w:hint="cs"/>
          <w:rtl/>
        </w:rPr>
        <w:t xml:space="preserve">: </w:t>
      </w:r>
      <w:r w:rsidRPr="00DA7693">
        <w:rPr>
          <w:rFonts w:hint="cs"/>
          <w:rtl/>
          <w:lang w:bidi="fa-IR"/>
        </w:rPr>
        <w:t>اروم</w:t>
      </w:r>
      <w:r w:rsidR="004F45ED" w:rsidRPr="00DA7693">
        <w:rPr>
          <w:rFonts w:hint="cs"/>
          <w:rtl/>
          <w:lang w:bidi="fa-IR"/>
        </w:rPr>
        <w:t>ي</w:t>
      </w:r>
      <w:r w:rsidRPr="00DA7693">
        <w:rPr>
          <w:rFonts w:hint="cs"/>
          <w:rtl/>
          <w:lang w:bidi="fa-IR"/>
        </w:rPr>
        <w:t>ه، دانشگاه اروم</w:t>
      </w:r>
      <w:r w:rsidR="004F45ED" w:rsidRPr="00DA7693">
        <w:rPr>
          <w:rFonts w:hint="cs"/>
          <w:rtl/>
          <w:lang w:bidi="fa-IR"/>
        </w:rPr>
        <w:t>ي</w:t>
      </w:r>
      <w:r w:rsidRPr="00DA7693">
        <w:rPr>
          <w:rFonts w:hint="cs"/>
          <w:rtl/>
          <w:lang w:bidi="fa-IR"/>
        </w:rPr>
        <w:t>ه، دانشکده دامپزشک</w:t>
      </w:r>
      <w:r w:rsidR="004F45ED" w:rsidRPr="00DA7693">
        <w:rPr>
          <w:rFonts w:hint="cs"/>
          <w:rtl/>
          <w:lang w:bidi="fa-IR"/>
        </w:rPr>
        <w:t>ي</w:t>
      </w:r>
      <w:r w:rsidRPr="00DA7693">
        <w:rPr>
          <w:rFonts w:hint="cs"/>
          <w:rtl/>
          <w:lang w:bidi="fa-IR"/>
        </w:rPr>
        <w:t>، گروه علوم پا</w:t>
      </w:r>
      <w:r w:rsidR="004F45ED" w:rsidRPr="00DA7693">
        <w:rPr>
          <w:rFonts w:hint="cs"/>
          <w:rtl/>
          <w:lang w:bidi="fa-IR"/>
        </w:rPr>
        <w:t>ي</w:t>
      </w:r>
      <w:r w:rsidRPr="00DA7693">
        <w:rPr>
          <w:rFonts w:hint="cs"/>
          <w:rtl/>
          <w:lang w:bidi="fa-IR"/>
        </w:rPr>
        <w:t>ه، صندوق پست</w:t>
      </w:r>
      <w:r w:rsidR="004F45ED" w:rsidRPr="00DA7693">
        <w:rPr>
          <w:rFonts w:hint="cs"/>
          <w:rtl/>
          <w:lang w:bidi="fa-IR"/>
        </w:rPr>
        <w:t>ي</w:t>
      </w:r>
      <w:r w:rsidRPr="00DA7693">
        <w:rPr>
          <w:rFonts w:hint="cs"/>
          <w:rtl/>
          <w:lang w:bidi="fa-IR"/>
        </w:rPr>
        <w:t>: 1177-57153، تلفن: 32770508</w:t>
      </w:r>
    </w:p>
    <w:p w:rsidR="001C4E7C" w:rsidRPr="00DA7693" w:rsidRDefault="001C4E7C" w:rsidP="001C4E7C">
      <w:pPr>
        <w:pStyle w:val="Chekide"/>
        <w:jc w:val="center"/>
      </w:pPr>
      <w:r w:rsidRPr="00DA7693">
        <w:t>Email: a.erfanparast@urmia.ac.ir</w:t>
      </w:r>
    </w:p>
    <w:p w:rsidR="00373F5F" w:rsidRPr="00DA7693" w:rsidRDefault="00373F5F" w:rsidP="00373F5F">
      <w:pPr>
        <w:pStyle w:val="Chekide"/>
        <w:bidi/>
        <w:rPr>
          <w:rtl/>
        </w:rPr>
      </w:pPr>
    </w:p>
    <w:p w:rsidR="00373F5F" w:rsidRPr="00DA7693" w:rsidRDefault="00373F5F" w:rsidP="00373F5F">
      <w:pPr>
        <w:pStyle w:val="Matnmagale"/>
        <w:bidi/>
        <w:ind w:firstLine="284"/>
        <w:rPr>
          <w:rtl/>
        </w:rPr>
        <w:sectPr w:rsidR="00373F5F" w:rsidRPr="00DA7693" w:rsidSect="008D730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28"/>
          <w:cols w:space="708"/>
          <w:titlePg/>
          <w:docGrid w:linePitch="360"/>
        </w:sectPr>
      </w:pPr>
    </w:p>
    <w:p w:rsidR="001C4E7C" w:rsidRPr="00DA7693" w:rsidRDefault="001C4E7C" w:rsidP="00A06125">
      <w:pPr>
        <w:spacing w:after="0" w:line="400" w:lineRule="atLeast"/>
        <w:jc w:val="lowKashida"/>
        <w:rPr>
          <w:rFonts w:ascii="Times New Roman" w:eastAsia="MS Mincho" w:hAnsi="Times New Roman" w:cs="Yagut"/>
          <w:b/>
          <w:bCs/>
          <w:sz w:val="23"/>
          <w:szCs w:val="23"/>
          <w:lang w:eastAsia="ja-JP"/>
        </w:rPr>
      </w:pPr>
      <w:r w:rsidRPr="00DA7693">
        <w:rPr>
          <w:rFonts w:ascii="Times New Roman" w:eastAsia="MS Mincho" w:hAnsi="Times New Roman" w:cs="Yagut"/>
          <w:b/>
          <w:bCs/>
          <w:sz w:val="23"/>
          <w:szCs w:val="23"/>
          <w:rtl/>
          <w:lang w:eastAsia="ja-JP"/>
        </w:rPr>
        <w:lastRenderedPageBreak/>
        <w:fldChar w:fldCharType="begin"/>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hint="cs"/>
          <w:b/>
          <w:bCs/>
          <w:sz w:val="23"/>
          <w:szCs w:val="23"/>
          <w:lang w:eastAsia="ja-JP"/>
        </w:rPr>
        <w:instrText>TITLE</w:instrText>
      </w:r>
      <w:r w:rsidRPr="00DA7693">
        <w:rPr>
          <w:rFonts w:ascii="Times New Roman" w:eastAsia="MS Mincho" w:hAnsi="Times New Roman" w:cs="Yagut" w:hint="cs"/>
          <w:b/>
          <w:bCs/>
          <w:sz w:val="23"/>
          <w:szCs w:val="23"/>
          <w:rtl/>
          <w:lang w:eastAsia="ja-JP"/>
        </w:rPr>
        <w:instrText xml:space="preserve">  مقدمه:  \* </w:instrText>
      </w:r>
      <w:r w:rsidRPr="00DA7693">
        <w:rPr>
          <w:rFonts w:ascii="Times New Roman" w:eastAsia="MS Mincho" w:hAnsi="Times New Roman" w:cs="Yagut" w:hint="cs"/>
          <w:b/>
          <w:bCs/>
          <w:sz w:val="23"/>
          <w:szCs w:val="23"/>
          <w:lang w:eastAsia="ja-JP"/>
        </w:rPr>
        <w:instrText>MERGEFORMAT</w:instrText>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b/>
          <w:bCs/>
          <w:sz w:val="23"/>
          <w:szCs w:val="23"/>
          <w:rtl/>
          <w:lang w:eastAsia="ja-JP"/>
        </w:rPr>
        <w:fldChar w:fldCharType="separate"/>
      </w:r>
      <w:r w:rsidRPr="00DA7693">
        <w:rPr>
          <w:rFonts w:ascii="Times New Roman" w:eastAsia="MS Mincho" w:hAnsi="Times New Roman" w:cs="Yagut"/>
          <w:b/>
          <w:bCs/>
          <w:sz w:val="23"/>
          <w:szCs w:val="23"/>
          <w:rtl/>
          <w:lang w:eastAsia="ja-JP"/>
        </w:rPr>
        <w:t>مقدمه</w:t>
      </w:r>
      <w:r w:rsidRPr="00DA7693">
        <w:rPr>
          <w:rFonts w:ascii="Times New Roman" w:eastAsia="MS Mincho" w:hAnsi="Times New Roman" w:cs="Yagut"/>
          <w:b/>
          <w:bCs/>
          <w:sz w:val="23"/>
          <w:szCs w:val="23"/>
          <w:rtl/>
          <w:lang w:eastAsia="ja-JP"/>
        </w:rPr>
        <w:fldChar w:fldCharType="end"/>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bidi="ar-SA"/>
        </w:rPr>
      </w:pPr>
      <w:r w:rsidRPr="00DA7693">
        <w:rPr>
          <w:rFonts w:ascii="Times New Roman" w:eastAsia="MS Mincho" w:hAnsi="Times New Roman" w:cs="Nazanin" w:hint="cs"/>
          <w:sz w:val="19"/>
          <w:szCs w:val="21"/>
          <w:rtl/>
          <w:lang w:eastAsia="ja-JP"/>
        </w:rPr>
        <w:t>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معروف به کوبالام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محلول در آب است که در </w:t>
      </w:r>
      <w:r w:rsidR="0084426A">
        <w:rPr>
          <w:rFonts w:ascii="Times New Roman" w:eastAsia="MS Mincho" w:hAnsi="Times New Roman" w:cs="Nazanin"/>
          <w:sz w:val="19"/>
          <w:szCs w:val="21"/>
          <w:rtl/>
          <w:lang w:eastAsia="ja-JP"/>
        </w:rPr>
        <w:t>خون‌ساز</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عملکرد </w:t>
      </w:r>
      <w:r w:rsidR="0064448D">
        <w:rPr>
          <w:rFonts w:ascii="Times New Roman" w:eastAsia="MS Mincho" w:hAnsi="Times New Roman" w:cs="Nazanin"/>
          <w:sz w:val="19"/>
          <w:szCs w:val="21"/>
          <w:rtl/>
          <w:lang w:eastAsia="ja-JP"/>
        </w:rPr>
        <w:t>س</w:t>
      </w:r>
      <w:r w:rsidR="0064448D">
        <w:rPr>
          <w:rFonts w:ascii="Times New Roman" w:eastAsia="MS Mincho" w:hAnsi="Times New Roman" w:cs="Nazanin" w:hint="cs"/>
          <w:sz w:val="19"/>
          <w:szCs w:val="21"/>
          <w:rtl/>
          <w:lang w:eastAsia="ja-JP"/>
        </w:rPr>
        <w:t>يستم‌هاي</w:t>
      </w:r>
      <w:r w:rsidRPr="00DA7693">
        <w:rPr>
          <w:rFonts w:ascii="Times New Roman" w:eastAsia="MS Mincho" w:hAnsi="Times New Roman" w:cs="Nazanin" w:hint="cs"/>
          <w:sz w:val="19"/>
          <w:szCs w:val="21"/>
          <w:rtl/>
          <w:lang w:eastAsia="ja-JP"/>
        </w:rPr>
        <w:t xml:space="preserve">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ط</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مرکز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اهم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دارد (1).</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توسط </w:t>
      </w:r>
      <w:r w:rsidR="0064448D">
        <w:rPr>
          <w:rFonts w:ascii="Times New Roman" w:eastAsia="MS Mincho" w:hAnsi="Times New Roman" w:cs="Nazanin"/>
          <w:sz w:val="19"/>
          <w:szCs w:val="21"/>
          <w:rtl/>
          <w:lang w:eastAsia="ja-JP"/>
        </w:rPr>
        <w:t>باکتر</w:t>
      </w:r>
      <w:r w:rsidR="0064448D">
        <w:rPr>
          <w:rFonts w:ascii="Times New Roman" w:eastAsia="MS Mincho" w:hAnsi="Times New Roman" w:cs="Nazanin" w:hint="cs"/>
          <w:sz w:val="19"/>
          <w:szCs w:val="21"/>
          <w:rtl/>
          <w:lang w:eastAsia="ja-JP"/>
        </w:rPr>
        <w:t>ي‌هاي</w:t>
      </w:r>
      <w:r w:rsidRPr="00DA7693">
        <w:rPr>
          <w:rFonts w:ascii="Times New Roman" w:eastAsia="MS Mincho" w:hAnsi="Times New Roman" w:cs="Nazanin" w:hint="cs"/>
          <w:sz w:val="19"/>
          <w:szCs w:val="21"/>
          <w:rtl/>
          <w:lang w:eastAsia="ja-JP"/>
        </w:rPr>
        <w:t xml:space="preserve"> خاص</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دستگاه گوارش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وانات ساخته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ي‌شود</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(2).</w:t>
      </w:r>
      <w:r w:rsidRPr="00DA7693">
        <w:rPr>
          <w:rFonts w:ascii="Times New Roman" w:eastAsia="MS Mincho" w:hAnsi="Times New Roman" w:cs="Nazanin"/>
          <w:sz w:val="19"/>
          <w:szCs w:val="21"/>
          <w:lang w:eastAsia="ja-JP"/>
        </w:rPr>
        <w:t xml:space="preserve"> </w:t>
      </w:r>
      <w:r w:rsidR="004F45ED" w:rsidRPr="00DA7693">
        <w:rPr>
          <w:rFonts w:ascii="Times New Roman" w:eastAsia="MS Mincho" w:hAnsi="Times New Roman" w:cs="Nazanin" w:hint="cs"/>
          <w:sz w:val="19"/>
          <w:szCs w:val="21"/>
          <w:rtl/>
          <w:lang w:eastAsia="ja-JP"/>
        </w:rPr>
        <w:t>ازآنجايي‌که</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hint="cs"/>
          <w:sz w:val="19"/>
          <w:szCs w:val="21"/>
          <w:rtl/>
          <w:lang w:eastAsia="ja-JP"/>
        </w:rPr>
        <w:lastRenderedPageBreak/>
        <w:t>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تقس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سلول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رشد </w:t>
      </w:r>
      <w:r w:rsidR="0064448D">
        <w:rPr>
          <w:rFonts w:ascii="Times New Roman" w:eastAsia="MS Mincho" w:hAnsi="Times New Roman" w:cs="Nazanin"/>
          <w:sz w:val="19"/>
          <w:szCs w:val="21"/>
          <w:rtl/>
          <w:lang w:eastAsia="ja-JP"/>
        </w:rPr>
        <w:t>بافت‌ها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موردنياز</w:t>
      </w:r>
      <w:r w:rsidRPr="00DA7693">
        <w:rPr>
          <w:rFonts w:ascii="Times New Roman" w:eastAsia="MS Mincho" w:hAnsi="Times New Roman" w:cs="Nazanin" w:hint="cs"/>
          <w:sz w:val="19"/>
          <w:szCs w:val="21"/>
          <w:rtl/>
          <w:lang w:eastAsia="ja-JP"/>
        </w:rPr>
        <w:t xml:space="preserve"> است، بس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w:t>
      </w:r>
      <w:r w:rsidR="0064448D">
        <w:rPr>
          <w:rFonts w:ascii="Times New Roman" w:eastAsia="MS Mincho" w:hAnsi="Times New Roman" w:cs="Nazanin"/>
          <w:sz w:val="19"/>
          <w:szCs w:val="21"/>
          <w:rtl/>
          <w:lang w:eastAsia="ja-JP"/>
        </w:rPr>
        <w:t>بافت‌ها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ذخ</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ره مناسب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آن را فراهم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ي‌کنند</w:t>
      </w:r>
      <w:r w:rsidRPr="00DA7693">
        <w:rPr>
          <w:rFonts w:ascii="Times New Roman" w:eastAsia="MS Mincho" w:hAnsi="Times New Roman" w:cs="Nazanin" w:hint="cs"/>
          <w:sz w:val="19"/>
          <w:szCs w:val="21"/>
          <w:rtl/>
          <w:lang w:eastAsia="ja-JP"/>
        </w:rPr>
        <w:t xml:space="preserve">. لذا </w:t>
      </w:r>
      <w:r w:rsidR="0084426A">
        <w:rPr>
          <w:rFonts w:ascii="Times New Roman" w:eastAsia="MS Mincho" w:hAnsi="Times New Roman" w:cs="Nazanin"/>
          <w:sz w:val="19"/>
          <w:szCs w:val="21"/>
          <w:rtl/>
          <w:lang w:eastAsia="ja-JP"/>
        </w:rPr>
        <w:t>به دل</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ل</w:t>
      </w:r>
      <w:r w:rsidRPr="00DA7693">
        <w:rPr>
          <w:rFonts w:ascii="Times New Roman" w:eastAsia="MS Mincho" w:hAnsi="Times New Roman" w:cs="Nazanin" w:hint="cs"/>
          <w:sz w:val="19"/>
          <w:szCs w:val="21"/>
          <w:rtl/>
          <w:lang w:eastAsia="ja-JP"/>
        </w:rPr>
        <w:t xml:space="preserve"> وجود در منابع غذاها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کمبود شد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در </w:t>
      </w:r>
      <w:r w:rsidR="0064448D">
        <w:rPr>
          <w:rFonts w:ascii="Times New Roman" w:eastAsia="MS Mincho" w:hAnsi="Times New Roman" w:cs="Nazanin"/>
          <w:sz w:val="19"/>
          <w:szCs w:val="21"/>
          <w:rtl/>
          <w:lang w:eastAsia="ja-JP"/>
        </w:rPr>
        <w:t>جمع</w:t>
      </w:r>
      <w:r w:rsidR="0064448D">
        <w:rPr>
          <w:rFonts w:ascii="Times New Roman" w:eastAsia="MS Mincho" w:hAnsi="Times New Roman" w:cs="Nazanin" w:hint="cs"/>
          <w:sz w:val="19"/>
          <w:szCs w:val="21"/>
          <w:rtl/>
          <w:lang w:eastAsia="ja-JP"/>
        </w:rPr>
        <w:t>يت‌هاي</w:t>
      </w:r>
      <w:r w:rsidRPr="00DA7693">
        <w:rPr>
          <w:rFonts w:ascii="Times New Roman" w:eastAsia="MS Mincho" w:hAnsi="Times New Roman" w:cs="Nazanin" w:hint="cs"/>
          <w:sz w:val="19"/>
          <w:szCs w:val="21"/>
          <w:rtl/>
          <w:lang w:eastAsia="ja-JP"/>
        </w:rPr>
        <w:t xml:space="preserve"> انسان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متداول 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84426A">
        <w:rPr>
          <w:rFonts w:ascii="Times New Roman" w:eastAsia="MS Mincho" w:hAnsi="Times New Roman" w:cs="Nazanin"/>
          <w:sz w:val="19"/>
          <w:szCs w:val="21"/>
          <w:rtl/>
          <w:lang w:eastAsia="ja-JP"/>
        </w:rPr>
        <w:t>باا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ن‌حال</w:t>
      </w:r>
      <w:r w:rsidRPr="00DA7693">
        <w:rPr>
          <w:rFonts w:ascii="Times New Roman" w:eastAsia="MS Mincho" w:hAnsi="Times New Roman" w:cs="Nazanin" w:hint="cs"/>
          <w:sz w:val="19"/>
          <w:szCs w:val="21"/>
          <w:rtl/>
          <w:lang w:eastAsia="ja-JP"/>
        </w:rPr>
        <w:t xml:space="preserve"> کمبود نسب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آن در </w:t>
      </w:r>
      <w:r w:rsidR="0064448D">
        <w:rPr>
          <w:rFonts w:ascii="Times New Roman" w:eastAsia="MS Mincho" w:hAnsi="Times New Roman" w:cs="Nazanin"/>
          <w:sz w:val="19"/>
          <w:szCs w:val="21"/>
          <w:rtl/>
          <w:lang w:eastAsia="ja-JP"/>
        </w:rPr>
        <w:t>رژ</w:t>
      </w:r>
      <w:r w:rsidR="0064448D">
        <w:rPr>
          <w:rFonts w:ascii="Times New Roman" w:eastAsia="MS Mincho" w:hAnsi="Times New Roman" w:cs="Nazanin" w:hint="cs"/>
          <w:sz w:val="19"/>
          <w:szCs w:val="21"/>
          <w:rtl/>
          <w:lang w:eastAsia="ja-JP"/>
        </w:rPr>
        <w:t>يم‌هاي</w:t>
      </w:r>
      <w:r w:rsidRPr="00DA7693">
        <w:rPr>
          <w:rFonts w:ascii="Times New Roman" w:eastAsia="MS Mincho" w:hAnsi="Times New Roman" w:cs="Nazanin" w:hint="cs"/>
          <w:sz w:val="19"/>
          <w:szCs w:val="21"/>
          <w:rtl/>
          <w:lang w:eastAsia="ja-JP"/>
        </w:rPr>
        <w:t xml:space="preserve">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اهخوار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کمبود پروتئ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ممکن است </w:t>
      </w:r>
      <w:r w:rsidRPr="00DA7693">
        <w:rPr>
          <w:rFonts w:ascii="Times New Roman" w:eastAsia="MS Mincho" w:hAnsi="Times New Roman" w:cs="Nazanin" w:hint="cs"/>
          <w:sz w:val="19"/>
          <w:szCs w:val="21"/>
          <w:rtl/>
          <w:lang w:eastAsia="ja-JP"/>
        </w:rPr>
        <w:lastRenderedPageBreak/>
        <w:t xml:space="preserve">رخ دهد (3). </w:t>
      </w:r>
      <w:r w:rsidR="0084426A">
        <w:rPr>
          <w:rFonts w:ascii="Times New Roman" w:eastAsia="MS Mincho" w:hAnsi="Times New Roman" w:cs="Nazanin"/>
          <w:sz w:val="19"/>
          <w:szCs w:val="21"/>
          <w:rtl/>
          <w:lang w:eastAsia="ja-JP"/>
        </w:rPr>
        <w:t>به دل</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ل</w:t>
      </w:r>
      <w:r w:rsidRPr="00DA7693">
        <w:rPr>
          <w:rFonts w:ascii="Times New Roman" w:eastAsia="MS Mincho" w:hAnsi="Times New Roman" w:cs="Nazanin" w:hint="cs"/>
          <w:sz w:val="19"/>
          <w:szCs w:val="21"/>
          <w:rtl/>
          <w:lang w:eastAsia="ja-JP"/>
        </w:rPr>
        <w:t xml:space="preserve"> عملکردها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ولوژ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متنوع، کمبود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ي‌تواند</w:t>
      </w:r>
      <w:r w:rsidRPr="00DA7693">
        <w:rPr>
          <w:rFonts w:ascii="Times New Roman" w:eastAsia="MS Mincho" w:hAnsi="Times New Roman" w:cs="Nazanin" w:hint="cs"/>
          <w:sz w:val="19"/>
          <w:szCs w:val="21"/>
          <w:rtl/>
          <w:lang w:eastAsia="ja-JP"/>
        </w:rPr>
        <w:t xml:space="preserve"> باعث اختلالات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w:t>
      </w:r>
      <w:r w:rsidR="0084426A">
        <w:rPr>
          <w:rFonts w:ascii="Times New Roman" w:eastAsia="MS Mincho" w:hAnsi="Times New Roman" w:cs="Nazanin"/>
          <w:sz w:val="19"/>
          <w:szCs w:val="21"/>
          <w:rtl/>
          <w:lang w:eastAsia="ja-JP"/>
        </w:rPr>
        <w:t>خون‌ساز</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عملکرد </w:t>
      </w:r>
      <w:r w:rsidR="0064448D">
        <w:rPr>
          <w:rFonts w:ascii="Times New Roman" w:eastAsia="MS Mincho" w:hAnsi="Times New Roman" w:cs="Nazanin"/>
          <w:sz w:val="19"/>
          <w:szCs w:val="21"/>
          <w:rtl/>
          <w:lang w:eastAsia="ja-JP"/>
        </w:rPr>
        <w:t>س</w:t>
      </w:r>
      <w:r w:rsidR="0064448D">
        <w:rPr>
          <w:rFonts w:ascii="Times New Roman" w:eastAsia="MS Mincho" w:hAnsi="Times New Roman" w:cs="Nazanin" w:hint="cs"/>
          <w:sz w:val="19"/>
          <w:szCs w:val="21"/>
          <w:rtl/>
          <w:lang w:eastAsia="ja-JP"/>
        </w:rPr>
        <w:t>يستم‌هاي</w:t>
      </w:r>
      <w:r w:rsidRPr="00DA7693">
        <w:rPr>
          <w:rFonts w:ascii="Times New Roman" w:eastAsia="MS Mincho" w:hAnsi="Times New Roman" w:cs="Nazanin" w:hint="cs"/>
          <w:sz w:val="19"/>
          <w:szCs w:val="21"/>
          <w:rtl/>
          <w:lang w:eastAsia="ja-JP"/>
        </w:rPr>
        <w:t xml:space="preserve">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قلب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عروق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شود (1).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در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 گلوکز نقش بس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ار اساس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دارد. </w:t>
      </w:r>
      <w:r w:rsidR="0084426A">
        <w:rPr>
          <w:rFonts w:ascii="Times New Roman" w:eastAsia="MS Mincho" w:hAnsi="Times New Roman" w:cs="Nazanin"/>
          <w:sz w:val="19"/>
          <w:szCs w:val="21"/>
          <w:rtl/>
          <w:lang w:eastAsia="ja-JP"/>
        </w:rPr>
        <w:t>به‌عنوان‌مثال</w:t>
      </w:r>
      <w:r w:rsidRPr="00DA7693">
        <w:rPr>
          <w:rFonts w:ascii="Times New Roman" w:eastAsia="MS Mincho" w:hAnsi="Times New Roman" w:cs="Nazanin" w:hint="cs"/>
          <w:sz w:val="19"/>
          <w:szCs w:val="21"/>
          <w:rtl/>
          <w:lang w:eastAsia="ja-JP"/>
        </w:rPr>
        <w:t>،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به همراه </w:t>
      </w:r>
      <w:r w:rsidR="0084426A">
        <w:rPr>
          <w:rFonts w:ascii="Times New Roman" w:eastAsia="MS Mincho" w:hAnsi="Times New Roman" w:cs="Nazanin"/>
          <w:sz w:val="19"/>
          <w:szCs w:val="21"/>
          <w:rtl/>
          <w:lang w:eastAsia="ja-JP"/>
        </w:rPr>
        <w:t>اس</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دفول</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ک</w:t>
      </w:r>
      <w:r w:rsidRPr="00DA7693">
        <w:rPr>
          <w:rFonts w:ascii="Times New Roman" w:eastAsia="MS Mincho" w:hAnsi="Times New Roman" w:cs="Nazanin" w:hint="cs"/>
          <w:sz w:val="19"/>
          <w:szCs w:val="21"/>
          <w:rtl/>
          <w:lang w:eastAsia="ja-JP"/>
        </w:rPr>
        <w:t xml:space="preserve"> بر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گلوکز و کاهش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خون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کوت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موش صحرائ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اثرات جلوگ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کننده داشته</w:t>
      </w:r>
      <w:r w:rsidRPr="00DA7693">
        <w:rPr>
          <w:rFonts w:ascii="Times New Roman" w:eastAsia="MS Mincho" w:hAnsi="Times New Roman" w:cs="Nazanin" w:hint="cs"/>
          <w:sz w:val="19"/>
          <w:szCs w:val="21"/>
          <w:rtl/>
          <w:lang w:eastAsia="ja-JP"/>
        </w:rPr>
        <w:softHyphen/>
        <w:t>اند (4). همچن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64448D">
        <w:rPr>
          <w:rFonts w:ascii="Times New Roman" w:eastAsia="MS Mincho" w:hAnsi="Times New Roman" w:cs="Nazanin"/>
          <w:sz w:val="19"/>
          <w:szCs w:val="21"/>
          <w:rtl/>
          <w:lang w:eastAsia="ja-JP"/>
        </w:rPr>
        <w:t>و</w:t>
      </w:r>
      <w:r w:rsidR="0064448D">
        <w:rPr>
          <w:rFonts w:ascii="Times New Roman" w:eastAsia="MS Mincho" w:hAnsi="Times New Roman" w:cs="Nazanin" w:hint="cs"/>
          <w:sz w:val="19"/>
          <w:szCs w:val="21"/>
          <w:rtl/>
          <w:lang w:eastAsia="ja-JP"/>
        </w:rPr>
        <w:t>يتامين‌هاي</w:t>
      </w:r>
      <w:r w:rsidRPr="00DA7693">
        <w:rPr>
          <w:rFonts w:ascii="Times New Roman" w:eastAsia="MS Mincho" w:hAnsi="Times New Roman" w:cs="Nazanin" w:hint="cs"/>
          <w:sz w:val="19"/>
          <w:szCs w:val="21"/>
          <w:rtl/>
          <w:lang w:eastAsia="ja-JP"/>
        </w:rPr>
        <w:t xml:space="preserve"> گروه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hint="cs"/>
          <w:sz w:val="19"/>
          <w:szCs w:val="21"/>
          <w:rtl/>
          <w:lang w:eastAsia="ja-JP"/>
        </w:rPr>
        <w:t xml:space="preserve"> شامل ترک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w:t>
      </w:r>
      <w:r w:rsidR="0064448D">
        <w:rPr>
          <w:rFonts w:ascii="Times New Roman" w:eastAsia="MS Mincho" w:hAnsi="Times New Roman" w:cs="Nazanin"/>
          <w:sz w:val="19"/>
          <w:szCs w:val="21"/>
          <w:rtl/>
          <w:lang w:eastAsia="ja-JP"/>
        </w:rPr>
        <w:t>و</w:t>
      </w:r>
      <w:r w:rsidR="0064448D">
        <w:rPr>
          <w:rFonts w:ascii="Times New Roman" w:eastAsia="MS Mincho" w:hAnsi="Times New Roman" w:cs="Nazanin" w:hint="cs"/>
          <w:sz w:val="19"/>
          <w:szCs w:val="21"/>
          <w:rtl/>
          <w:lang w:eastAsia="ja-JP"/>
        </w:rPr>
        <w:t>يتامين‌هاي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6</w:t>
      </w:r>
      <w:r w:rsidRPr="00DA7693">
        <w:rPr>
          <w:rFonts w:ascii="Times New Roman" w:eastAsia="MS Mincho" w:hAnsi="Times New Roman" w:cs="Nazanin" w:hint="cs"/>
          <w:sz w:val="19"/>
          <w:szCs w:val="21"/>
          <w:rtl/>
          <w:lang w:eastAsia="ja-JP"/>
        </w:rPr>
        <w:t xml:space="preserve"> و</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0064448D">
        <w:rPr>
          <w:rFonts w:ascii="Times New Roman" w:eastAsia="MS Mincho" w:hAnsi="Times New Roman" w:cs="Nazanin"/>
          <w:sz w:val="19"/>
          <w:szCs w:val="21"/>
          <w:rtl/>
          <w:lang w:eastAsia="ja-JP"/>
        </w:rPr>
        <w:t xml:space="preserve"> از</w:t>
      </w:r>
      <w:r w:rsidRPr="00DA7693">
        <w:rPr>
          <w:rFonts w:ascii="Times New Roman" w:eastAsia="MS Mincho" w:hAnsi="Times New Roman" w:cs="Nazanin" w:hint="cs"/>
          <w:sz w:val="19"/>
          <w:szCs w:val="21"/>
          <w:rtl/>
          <w:lang w:eastAsia="ja-JP"/>
        </w:rPr>
        <w:t xml:space="preserve">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کلوفناک جلوگ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کرده</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اند (5).</w:t>
      </w:r>
    </w:p>
    <w:p w:rsidR="001C4E7C" w:rsidRPr="00DA7693" w:rsidRDefault="001C4E7C" w:rsidP="00271D7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 xml:space="preserve">گلوکز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 قند خون منبع بس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ار مهم انرژ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اکثر </w:t>
      </w:r>
      <w:r w:rsidR="0064448D">
        <w:rPr>
          <w:rFonts w:ascii="Times New Roman" w:eastAsia="MS Mincho" w:hAnsi="Times New Roman" w:cs="Nazanin"/>
          <w:sz w:val="19"/>
          <w:szCs w:val="21"/>
          <w:rtl/>
          <w:lang w:eastAsia="ja-JP"/>
        </w:rPr>
        <w:t>فعال</w:t>
      </w:r>
      <w:r w:rsidR="0064448D">
        <w:rPr>
          <w:rFonts w:ascii="Times New Roman" w:eastAsia="MS Mincho" w:hAnsi="Times New Roman" w:cs="Nazanin" w:hint="cs"/>
          <w:sz w:val="19"/>
          <w:szCs w:val="21"/>
          <w:rtl/>
          <w:lang w:eastAsia="ja-JP"/>
        </w:rPr>
        <w:t>يت‌هاي</w:t>
      </w:r>
      <w:r w:rsidRPr="00DA7693">
        <w:rPr>
          <w:rFonts w:ascii="Times New Roman" w:eastAsia="MS Mincho" w:hAnsi="Times New Roman" w:cs="Nazanin" w:hint="cs"/>
          <w:sz w:val="19"/>
          <w:szCs w:val="21"/>
          <w:rtl/>
          <w:lang w:eastAsia="ja-JP"/>
        </w:rPr>
        <w:t xml:space="preserve"> موجود زنده است و حفظ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ثابت آن در خون از طر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w:t>
      </w:r>
      <w:r w:rsidR="0064448D">
        <w:rPr>
          <w:rFonts w:ascii="Times New Roman" w:eastAsia="MS Mincho" w:hAnsi="Times New Roman" w:cs="Nazanin" w:hint="cs"/>
          <w:sz w:val="19"/>
          <w:szCs w:val="21"/>
          <w:rtl/>
          <w:lang w:eastAsia="ja-JP"/>
        </w:rPr>
        <w:t>مکانيسم‌ها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هومئوستاز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مثل </w:t>
      </w:r>
      <w:r w:rsidR="0064448D">
        <w:rPr>
          <w:rFonts w:ascii="Times New Roman" w:eastAsia="MS Mincho" w:hAnsi="Times New Roman" w:cs="Nazanin" w:hint="cs"/>
          <w:sz w:val="19"/>
          <w:szCs w:val="21"/>
          <w:rtl/>
          <w:lang w:eastAsia="ja-JP"/>
        </w:rPr>
        <w:t>مکانيسم‌ها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هورمون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ي‌گردد</w:t>
      </w:r>
      <w:r w:rsidRPr="00DA7693">
        <w:rPr>
          <w:rFonts w:ascii="Times New Roman" w:eastAsia="MS Mincho" w:hAnsi="Times New Roman" w:cs="Nazanin" w:hint="cs"/>
          <w:sz w:val="19"/>
          <w:szCs w:val="21"/>
          <w:rtl/>
          <w:lang w:eastAsia="ja-JP"/>
        </w:rPr>
        <w:t xml:space="preserve"> (6، 7، 8). مراکز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پوتالاموس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مانند هسته ونترومد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ال و غ</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پوتالاموس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مانند آم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گدال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مرکز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گلوکز خون نقش دارند (6). </w:t>
      </w:r>
      <w:r w:rsidR="0084426A">
        <w:rPr>
          <w:rFonts w:ascii="Times New Roman" w:eastAsia="MS Mincho" w:hAnsi="Times New Roman" w:cs="Nazanin"/>
          <w:sz w:val="19"/>
          <w:szCs w:val="21"/>
          <w:rtl/>
          <w:lang w:eastAsia="ja-JP"/>
        </w:rPr>
        <w:t>تعداد</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هورمون</w:t>
      </w:r>
      <w:r w:rsidRPr="00DA7693">
        <w:rPr>
          <w:rFonts w:ascii="Times New Roman" w:eastAsia="MS Mincho" w:hAnsi="Times New Roman" w:cs="Nazanin"/>
          <w:sz w:val="19"/>
          <w:szCs w:val="21"/>
          <w:lang w:eastAsia="ja-JP"/>
        </w:rPr>
        <w:softHyphen/>
      </w:r>
      <w:r w:rsidRPr="00DA7693">
        <w:rPr>
          <w:rFonts w:ascii="Times New Roman" w:eastAsia="MS Mincho" w:hAnsi="Times New Roman" w:cs="Nazanin" w:hint="cs"/>
          <w:sz w:val="19"/>
          <w:szCs w:val="21"/>
          <w:rtl/>
          <w:lang w:eastAsia="ja-JP"/>
        </w:rPr>
        <w:t>ها</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شامل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گلوکاکون، پپت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شبه گلوکاکون 1 و لپت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 گلوکز خون </w:t>
      </w:r>
      <w:r w:rsidR="0064448D">
        <w:rPr>
          <w:rFonts w:ascii="Times New Roman" w:eastAsia="MS Mincho" w:hAnsi="Times New Roman" w:cs="Nazanin"/>
          <w:sz w:val="19"/>
          <w:szCs w:val="21"/>
          <w:rtl/>
          <w:lang w:eastAsia="ja-JP"/>
        </w:rPr>
        <w:t>مؤثر</w:t>
      </w:r>
      <w:r w:rsidRPr="00DA7693">
        <w:rPr>
          <w:rFonts w:ascii="Times New Roman" w:eastAsia="MS Mincho" w:hAnsi="Times New Roman" w:cs="Nazanin" w:hint="cs"/>
          <w:sz w:val="19"/>
          <w:szCs w:val="21"/>
          <w:rtl/>
          <w:lang w:eastAsia="ja-JP"/>
        </w:rPr>
        <w:t xml:space="preserve"> هستند</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(7). کبد با انجام اعمال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مانند 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کوژنز، 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کوژنول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ز و گلوکونئوژنز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نقش مرکز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سم گلوکز دارد (8).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عملکردها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 سطح گلوکز خون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ي‌باشد</w:t>
      </w:r>
      <w:r w:rsidRPr="00DA7693">
        <w:rPr>
          <w:rFonts w:ascii="Times New Roman" w:eastAsia="MS Mincho" w:hAnsi="Times New Roman" w:cs="Nazanin" w:hint="cs"/>
          <w:sz w:val="19"/>
          <w:szCs w:val="21"/>
          <w:rtl/>
          <w:lang w:eastAsia="ja-JP"/>
        </w:rPr>
        <w:t xml:space="preserve"> که از طر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رنده</w:t>
      </w:r>
      <w:r w:rsidRPr="00DA7693">
        <w:rPr>
          <w:rFonts w:ascii="Times New Roman" w:eastAsia="MS Mincho" w:hAnsi="Times New Roman" w:cs="Nazanin"/>
          <w:sz w:val="19"/>
          <w:szCs w:val="21"/>
          <w:lang w:eastAsia="ja-JP"/>
        </w:rPr>
        <w:softHyphen/>
      </w:r>
      <w:r w:rsidRPr="00DA7693">
        <w:rPr>
          <w:rFonts w:ascii="Times New Roman" w:eastAsia="MS Mincho" w:hAnsi="Times New Roman" w:cs="Nazanin" w:hint="cs"/>
          <w:sz w:val="19"/>
          <w:szCs w:val="21"/>
          <w:rtl/>
          <w:lang w:eastAsia="ja-JP"/>
        </w:rPr>
        <w:t>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rtl/>
          <w:lang w:eastAsia="ja-JP"/>
        </w:rPr>
        <w:t>آلفا-2 آدرنرژ</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ک</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 xml:space="preserve">به انجام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ي‌رسد</w:t>
      </w:r>
      <w:r w:rsidRPr="00DA7693">
        <w:rPr>
          <w:rFonts w:ascii="Times New Roman" w:eastAsia="MS Mincho" w:hAnsi="Times New Roman" w:cs="Nazanin" w:hint="cs"/>
          <w:sz w:val="19"/>
          <w:szCs w:val="21"/>
          <w:rtl/>
          <w:lang w:eastAsia="ja-JP"/>
        </w:rPr>
        <w:t xml:space="preserve"> (9، 10).</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(آگون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 </w:t>
      </w:r>
      <w:r w:rsidRPr="00DA7693">
        <w:rPr>
          <w:rFonts w:ascii="Times New Roman" w:eastAsia="MS Mincho" w:hAnsi="Times New Roman" w:cs="Times New Roman" w:hint="cs"/>
          <w:sz w:val="19"/>
          <w:szCs w:val="21"/>
          <w:rtl/>
          <w:lang w:eastAsia="ja-JP"/>
        </w:rPr>
        <w:t>–</w:t>
      </w:r>
      <w:r w:rsidRPr="00DA7693">
        <w:rPr>
          <w:rFonts w:ascii="Times New Roman" w:eastAsia="MS Mincho" w:hAnsi="Times New Roman" w:cs="Nazanin" w:hint="cs"/>
          <w:sz w:val="19"/>
          <w:szCs w:val="21"/>
          <w:rtl/>
          <w:lang w:eastAsia="ja-JP"/>
        </w:rPr>
        <w:t xml:space="preserve"> 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موجب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گلوکز خون با کاهش حساس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ت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افته نسبت به عملکرد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برداشت گلوکز در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مون شده است (11). مهار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 </w:t>
      </w:r>
      <w:r w:rsidRPr="00DA7693">
        <w:rPr>
          <w:rFonts w:ascii="Times New Roman" w:eastAsia="MS Mincho" w:hAnsi="Times New Roman" w:cs="Times New Roman" w:hint="cs"/>
          <w:sz w:val="19"/>
          <w:szCs w:val="21"/>
          <w:rtl/>
          <w:lang w:eastAsia="ja-JP"/>
        </w:rPr>
        <w:t>–</w:t>
      </w:r>
      <w:r w:rsidRPr="00DA7693">
        <w:rPr>
          <w:rFonts w:ascii="Times New Roman" w:eastAsia="MS Mincho" w:hAnsi="Times New Roman" w:cs="Nazanin" w:hint="cs"/>
          <w:sz w:val="19"/>
          <w:szCs w:val="21"/>
          <w:rtl/>
          <w:lang w:eastAsia="ja-JP"/>
        </w:rPr>
        <w:t>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با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MK-468</w:t>
      </w:r>
      <w:r w:rsidRPr="00DA7693">
        <w:rPr>
          <w:rFonts w:ascii="Times New Roman" w:eastAsia="MS Mincho" w:hAnsi="Times New Roman" w:cs="Nazanin" w:hint="cs"/>
          <w:sz w:val="19"/>
          <w:szCs w:val="21"/>
          <w:rtl/>
          <w:lang w:eastAsia="ja-JP"/>
        </w:rPr>
        <w:t xml:space="preserve"> (آنتاگون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 </w:t>
      </w:r>
      <w:r w:rsidRPr="00DA7693">
        <w:rPr>
          <w:rFonts w:ascii="Times New Roman" w:eastAsia="MS Mincho" w:hAnsi="Times New Roman" w:cs="Times New Roman" w:hint="cs"/>
          <w:sz w:val="19"/>
          <w:szCs w:val="21"/>
          <w:rtl/>
          <w:lang w:eastAsia="ja-JP"/>
        </w:rPr>
        <w:t>–</w:t>
      </w:r>
      <w:r w:rsidRPr="00DA7693">
        <w:rPr>
          <w:rFonts w:ascii="Times New Roman" w:eastAsia="MS Mincho" w:hAnsi="Times New Roman" w:cs="Nazanin" w:hint="cs"/>
          <w:sz w:val="19"/>
          <w:szCs w:val="21"/>
          <w:rtl/>
          <w:lang w:eastAsia="ja-JP"/>
        </w:rPr>
        <w:t xml:space="preserve"> 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موجب کاهش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و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خون در موش سف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کوچک آزما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شگاه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شده است (12). </w:t>
      </w:r>
      <w:r w:rsidR="00740329" w:rsidRPr="00740329">
        <w:rPr>
          <w:rFonts w:ascii="Times New Roman" w:eastAsia="MS Mincho" w:hAnsi="Times New Roman" w:cs="Nazanin" w:hint="cs"/>
          <w:sz w:val="19"/>
          <w:szCs w:val="21"/>
          <w:rtl/>
          <w:lang w:eastAsia="ja-JP"/>
        </w:rPr>
        <w:t>هم‌چنين</w:t>
      </w:r>
      <w:r w:rsidRPr="00DA7693">
        <w:rPr>
          <w:rFonts w:ascii="Times New Roman" w:eastAsia="MS Mincho" w:hAnsi="Times New Roman" w:cs="Nazanin" w:hint="cs"/>
          <w:sz w:val="19"/>
          <w:szCs w:val="21"/>
          <w:rtl/>
          <w:lang w:eastAsia="ja-JP"/>
        </w:rPr>
        <w:t>،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(آنتاگون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 </w:t>
      </w:r>
      <w:r w:rsidRPr="00DA7693">
        <w:rPr>
          <w:rFonts w:ascii="Times New Roman" w:eastAsia="MS Mincho" w:hAnsi="Times New Roman" w:cs="Times New Roman" w:hint="cs"/>
          <w:sz w:val="19"/>
          <w:szCs w:val="21"/>
          <w:rtl/>
          <w:lang w:eastAsia="ja-JP"/>
        </w:rPr>
        <w:t>–</w:t>
      </w:r>
      <w:r w:rsidRPr="00DA7693">
        <w:rPr>
          <w:rFonts w:ascii="Times New Roman" w:eastAsia="MS Mincho" w:hAnsi="Times New Roman" w:cs="Nazanin" w:hint="cs"/>
          <w:sz w:val="19"/>
          <w:szCs w:val="21"/>
          <w:rtl/>
          <w:lang w:eastAsia="ja-JP"/>
        </w:rPr>
        <w:t xml:space="preserve"> 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از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زان گلوکز خون </w:t>
      </w:r>
      <w:r w:rsidR="0084426A">
        <w:rPr>
          <w:rFonts w:ascii="Times New Roman" w:eastAsia="MS Mincho" w:hAnsi="Times New Roman" w:cs="Nazanin"/>
          <w:sz w:val="19"/>
          <w:szCs w:val="21"/>
          <w:rtl/>
          <w:lang w:eastAsia="ja-JP"/>
        </w:rPr>
        <w:t>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جادشده</w:t>
      </w:r>
      <w:r w:rsidRPr="00DA7693">
        <w:rPr>
          <w:rFonts w:ascii="Times New Roman" w:eastAsia="MS Mincho" w:hAnsi="Times New Roman" w:cs="Nazanin" w:hint="cs"/>
          <w:sz w:val="19"/>
          <w:szCs w:val="21"/>
          <w:rtl/>
          <w:lang w:eastAsia="ja-JP"/>
        </w:rPr>
        <w:t xml:space="preserve"> توسط استرس </w:t>
      </w:r>
      <w:r w:rsidR="0084426A">
        <w:rPr>
          <w:rFonts w:ascii="Times New Roman" w:eastAsia="MS Mincho" w:hAnsi="Times New Roman" w:cs="Nazanin"/>
          <w:sz w:val="19"/>
          <w:szCs w:val="21"/>
          <w:rtl/>
          <w:lang w:eastAsia="ja-JP"/>
        </w:rPr>
        <w:t>ب</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‌حرکت</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جلوگ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کرده است (13).</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ش سطح گلوکز خون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ي‌تواند</w:t>
      </w:r>
      <w:r w:rsidRPr="00DA7693">
        <w:rPr>
          <w:rFonts w:ascii="Times New Roman" w:eastAsia="MS Mincho" w:hAnsi="Times New Roman" w:cs="Nazanin" w:hint="cs"/>
          <w:sz w:val="19"/>
          <w:szCs w:val="21"/>
          <w:rtl/>
          <w:lang w:eastAsia="ja-JP"/>
        </w:rPr>
        <w:t xml:space="preserve">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حاد متعاقب استرس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 به شکل مزمن در 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ابت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جاد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ي‌شود</w:t>
      </w:r>
      <w:r w:rsidRPr="00DA7693">
        <w:rPr>
          <w:rFonts w:ascii="Times New Roman" w:eastAsia="MS Mincho" w:hAnsi="Times New Roman" w:cs="Nazanin" w:hint="cs"/>
          <w:sz w:val="19"/>
          <w:szCs w:val="21"/>
          <w:rtl/>
          <w:lang w:eastAsia="ja-JP"/>
        </w:rPr>
        <w:t xml:space="preserve"> (14، 15).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مطالعه </w:t>
      </w:r>
      <w:r w:rsidR="0064448D">
        <w:rPr>
          <w:rFonts w:ascii="Times New Roman" w:eastAsia="MS Mincho" w:hAnsi="Times New Roman" w:cs="Nazanin" w:hint="cs"/>
          <w:sz w:val="19"/>
          <w:szCs w:val="21"/>
          <w:rtl/>
          <w:lang w:eastAsia="ja-JP"/>
        </w:rPr>
        <w:t>مکانيسم‌ها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در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حاد از </w:t>
      </w:r>
      <w:r w:rsidR="0064448D">
        <w:rPr>
          <w:rFonts w:ascii="Times New Roman" w:eastAsia="MS Mincho" w:hAnsi="Times New Roman" w:cs="Nazanin"/>
          <w:sz w:val="19"/>
          <w:szCs w:val="21"/>
          <w:rtl/>
          <w:lang w:eastAsia="ja-JP"/>
        </w:rPr>
        <w:lastRenderedPageBreak/>
        <w:t>مدل‌ها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مختلف در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وانات آزما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شگاه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استفاده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 xml:space="preserve">کنند. </w:t>
      </w:r>
      <w:r w:rsidR="0084426A">
        <w:rPr>
          <w:rFonts w:ascii="Times New Roman" w:eastAsia="MS Mincho" w:hAnsi="Times New Roman" w:cs="Nazanin"/>
          <w:sz w:val="19"/>
          <w:szCs w:val="21"/>
          <w:rtl/>
          <w:lang w:eastAsia="ja-JP"/>
        </w:rPr>
        <w:t>به‌عنوان‌مثال</w:t>
      </w:r>
      <w:r w:rsidRPr="00DA7693">
        <w:rPr>
          <w:rFonts w:ascii="Times New Roman" w:eastAsia="MS Mincho" w:hAnsi="Times New Roman" w:cs="Nazanin" w:hint="cs"/>
          <w:sz w:val="19"/>
          <w:szCs w:val="21"/>
          <w:rtl/>
          <w:lang w:eastAsia="ja-JP"/>
        </w:rPr>
        <w:t>، استرس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حرکت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موش سف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کوچک آزما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شگاه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موجب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کوتاه‌مدت</w:t>
      </w:r>
      <w:r w:rsidRPr="00DA7693">
        <w:rPr>
          <w:rFonts w:ascii="Times New Roman" w:eastAsia="MS Mincho" w:hAnsi="Times New Roman" w:cs="Nazanin" w:hint="cs"/>
          <w:sz w:val="19"/>
          <w:szCs w:val="21"/>
          <w:rtl/>
          <w:lang w:eastAsia="ja-JP"/>
        </w:rPr>
        <w:t xml:space="preserve"> شده است (13). تحر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ک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rtl/>
          <w:lang w:eastAsia="ja-JP"/>
        </w:rPr>
        <w:t>آلفا-2 آدرنرژ</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ک</w:t>
      </w:r>
      <w:r w:rsidRPr="00DA7693">
        <w:rPr>
          <w:rFonts w:ascii="Times New Roman" w:eastAsia="MS Mincho" w:hAnsi="Times New Roman" w:cs="Nazanin" w:hint="cs"/>
          <w:sz w:val="19"/>
          <w:szCs w:val="21"/>
          <w:rtl/>
          <w:lang w:eastAsia="ja-JP"/>
        </w:rPr>
        <w:t xml:space="preserve"> با استفاده از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سطح گلوکز خون را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مدت کوتاه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ش داده است (11). </w:t>
      </w:r>
      <w:r w:rsidRPr="00DA7693">
        <w:rPr>
          <w:rFonts w:ascii="Times New Roman" w:eastAsia="MS Mincho" w:hAnsi="Times New Roman" w:cs="Nazanin"/>
          <w:sz w:val="19"/>
          <w:szCs w:val="21"/>
          <w:rtl/>
          <w:lang w:eastAsia="ja-JP"/>
        </w:rPr>
        <w:t>تزر</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ق </w:t>
      </w:r>
      <w:r w:rsidRPr="00DA7693">
        <w:rPr>
          <w:rFonts w:ascii="Times New Roman" w:eastAsia="MS Mincho" w:hAnsi="Times New Roman" w:cs="Nazanin" w:hint="cs"/>
          <w:sz w:val="19"/>
          <w:szCs w:val="21"/>
          <w:rtl/>
          <w:lang w:eastAsia="ja-JP"/>
        </w:rPr>
        <w:t>مخلوط</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w:t>
      </w:r>
      <w:r w:rsidRPr="00DA7693">
        <w:rPr>
          <w:rFonts w:ascii="Times New Roman" w:eastAsia="MS Mincho" w:hAnsi="Times New Roman" w:cs="Nazanin"/>
          <w:sz w:val="19"/>
          <w:szCs w:val="21"/>
          <w:rtl/>
          <w:lang w:eastAsia="ja-JP"/>
        </w:rPr>
        <w:t>کتام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ن-</w:t>
      </w:r>
      <w:r w:rsidRPr="00DA7693">
        <w:rPr>
          <w:rFonts w:ascii="Times New Roman" w:eastAsia="MS Mincho" w:hAnsi="Times New Roman" w:cs="Nazanin" w:hint="cs"/>
          <w:sz w:val="19"/>
          <w:szCs w:val="21"/>
          <w:rtl/>
          <w:lang w:eastAsia="ja-JP"/>
        </w:rPr>
        <w:t>گ</w:t>
      </w:r>
      <w:r w:rsidRPr="00DA7693">
        <w:rPr>
          <w:rFonts w:ascii="Times New Roman" w:eastAsia="MS Mincho" w:hAnsi="Times New Roman" w:cs="Nazanin"/>
          <w:sz w:val="19"/>
          <w:szCs w:val="21"/>
          <w:rtl/>
          <w:lang w:eastAsia="ja-JP"/>
        </w:rPr>
        <w:t>ز</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لاز</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ن</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rtl/>
          <w:lang w:eastAsia="ja-JP"/>
        </w:rPr>
        <w:t xml:space="preserve">(در </w:t>
      </w:r>
      <w:r w:rsidRPr="00DA7693">
        <w:rPr>
          <w:rFonts w:ascii="Times New Roman" w:eastAsia="MS Mincho" w:hAnsi="Times New Roman" w:cs="Nazanin" w:hint="cs"/>
          <w:sz w:val="19"/>
          <w:szCs w:val="21"/>
          <w:rtl/>
          <w:lang w:eastAsia="ja-JP"/>
        </w:rPr>
        <w:t>مقدار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sz w:val="19"/>
          <w:szCs w:val="21"/>
          <w:rtl/>
          <w:lang w:eastAsia="ja-JP"/>
        </w:rPr>
        <w:t xml:space="preserve"> که باعث القا ب</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هوش</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softHyphen/>
        <w:t>شود) باعث ه</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پرگل</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سم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شد</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د در موش</w:t>
      </w:r>
      <w:r w:rsidRPr="00DA7693">
        <w:rPr>
          <w:rFonts w:ascii="Times New Roman" w:eastAsia="MS Mincho" w:hAnsi="Times New Roman" w:cs="Nazanin"/>
          <w:sz w:val="19"/>
          <w:szCs w:val="21"/>
          <w:rtl/>
          <w:lang w:eastAsia="ja-JP"/>
        </w:rPr>
        <w:softHyphen/>
        <w:t>ها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صحرا</w:t>
      </w:r>
      <w:r w:rsidR="004F45ED" w:rsidRPr="00DA7693">
        <w:rPr>
          <w:rFonts w:ascii="Times New Roman" w:eastAsia="MS Mincho" w:hAnsi="Times New Roman" w:cs="Nazanin"/>
          <w:sz w:val="19"/>
          <w:szCs w:val="21"/>
          <w:rtl/>
          <w:lang w:eastAsia="ja-JP"/>
        </w:rPr>
        <w:t>يي</w:t>
      </w:r>
      <w:r w:rsidRPr="00DA7693">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 xml:space="preserve">شده و </w:t>
      </w:r>
      <w:r w:rsidR="00740329">
        <w:rPr>
          <w:rFonts w:ascii="Times New Roman" w:eastAsia="MS Mincho" w:hAnsi="Times New Roman" w:cs="Nazanin" w:hint="cs"/>
          <w:sz w:val="19"/>
          <w:szCs w:val="21"/>
          <w:rtl/>
          <w:lang w:eastAsia="ja-JP"/>
        </w:rPr>
        <w:t>به‌عنوان</w:t>
      </w:r>
      <w:r w:rsidRPr="00DA7693">
        <w:rPr>
          <w:rFonts w:ascii="Times New Roman" w:eastAsia="MS Mincho" w:hAnsi="Times New Roman" w:cs="Nazanin" w:hint="cs"/>
          <w:sz w:val="19"/>
          <w:szCs w:val="21"/>
          <w:rtl/>
          <w:lang w:eastAsia="ja-JP"/>
        </w:rPr>
        <w:t xml:space="preserve"> مدل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بررس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نقش هورمون</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ها و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سمپات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سطح گلوکز خون به کار رفته است (16، 17).</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bidi="ar-SA"/>
        </w:rPr>
      </w:pPr>
      <w:r w:rsidRPr="00DA7693">
        <w:rPr>
          <w:rFonts w:ascii="Times New Roman" w:eastAsia="MS Mincho" w:hAnsi="Times New Roman" w:cs="Nazanin" w:hint="cs"/>
          <w:sz w:val="19"/>
          <w:szCs w:val="21"/>
          <w:rtl/>
          <w:lang w:eastAsia="ja-JP" w:bidi="ar-SA"/>
        </w:rPr>
        <w:t>با در نظر گرفتن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موضوع که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Pr="00DA7693">
        <w:rPr>
          <w:rFonts w:ascii="Times New Roman" w:eastAsia="MS Mincho" w:hAnsi="Times New Roman" w:cs="Nazanin" w:hint="cs"/>
          <w:sz w:val="19"/>
          <w:szCs w:val="21"/>
          <w:rtl/>
          <w:lang w:eastAsia="ja-JP" w:bidi="ar-SA"/>
        </w:rPr>
        <w:t xml:space="preserve"> و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در تنظ</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م متابول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 گلوکز نقش دارند (</w:t>
      </w:r>
      <w:r w:rsidRPr="00DA7693">
        <w:rPr>
          <w:rFonts w:ascii="Times New Roman" w:eastAsia="MS Mincho" w:hAnsi="Times New Roman" w:cs="Nazanin" w:hint="cs"/>
          <w:sz w:val="19"/>
          <w:szCs w:val="21"/>
          <w:rtl/>
          <w:lang w:eastAsia="ja-JP"/>
        </w:rPr>
        <w:t>7، 9</w:t>
      </w:r>
      <w:r w:rsidRPr="00DA7693">
        <w:rPr>
          <w:rFonts w:ascii="Times New Roman" w:eastAsia="MS Mincho" w:hAnsi="Times New Roman" w:cs="Nazanin" w:hint="cs"/>
          <w:sz w:val="19"/>
          <w:szCs w:val="21"/>
          <w:rtl/>
          <w:lang w:eastAsia="ja-JP" w:bidi="ar-SA"/>
        </w:rPr>
        <w:t>)،</w:t>
      </w:r>
      <w:r w:rsidRPr="00DA7693">
        <w:rPr>
          <w:rFonts w:ascii="Times New Roman" w:eastAsia="MS Mincho" w:hAnsi="Times New Roman" w:cs="Nazanin" w:hint="cs"/>
          <w:sz w:val="19"/>
          <w:szCs w:val="21"/>
          <w:rtl/>
          <w:lang w:eastAsia="ja-JP"/>
        </w:rPr>
        <w:t xml:space="preserve"> و با آگاه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مطلب که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هم در عملکرد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خودمختار </w:t>
      </w:r>
      <w:r w:rsidR="0064448D">
        <w:rPr>
          <w:rFonts w:ascii="Times New Roman" w:eastAsia="MS Mincho" w:hAnsi="Times New Roman" w:cs="Nazanin"/>
          <w:sz w:val="19"/>
          <w:szCs w:val="21"/>
          <w:rtl/>
          <w:lang w:eastAsia="ja-JP"/>
        </w:rPr>
        <w:t>تأث</w:t>
      </w:r>
      <w:r w:rsidR="0064448D">
        <w:rPr>
          <w:rFonts w:ascii="Times New Roman" w:eastAsia="MS Mincho" w:hAnsi="Times New Roman" w:cs="Nazanin" w:hint="cs"/>
          <w:sz w:val="19"/>
          <w:szCs w:val="21"/>
          <w:rtl/>
          <w:lang w:eastAsia="ja-JP"/>
        </w:rPr>
        <w:t>ير</w:t>
      </w:r>
      <w:r w:rsidRPr="00DA7693">
        <w:rPr>
          <w:rFonts w:ascii="Times New Roman" w:eastAsia="MS Mincho" w:hAnsi="Times New Roman" w:cs="Nazanin" w:hint="cs"/>
          <w:sz w:val="19"/>
          <w:szCs w:val="21"/>
          <w:rtl/>
          <w:lang w:eastAsia="ja-JP"/>
        </w:rPr>
        <w:t xml:space="preserve"> دارد (18) و هم در آزاد شدن </w:t>
      </w:r>
      <w:r w:rsidR="0064448D">
        <w:rPr>
          <w:rFonts w:ascii="Times New Roman" w:eastAsia="MS Mincho" w:hAnsi="Times New Roman" w:cs="Nazanin"/>
          <w:sz w:val="19"/>
          <w:szCs w:val="21"/>
          <w:rtl/>
          <w:lang w:eastAsia="ja-JP"/>
        </w:rPr>
        <w:t>هورمون‌ها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لوزالمعده و متابول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 گلوکز دارا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نقش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ي‌باشد</w:t>
      </w:r>
      <w:r w:rsidRPr="00DA7693">
        <w:rPr>
          <w:rFonts w:ascii="Times New Roman" w:eastAsia="MS Mincho" w:hAnsi="Times New Roman" w:cs="Nazanin" w:hint="cs"/>
          <w:sz w:val="19"/>
          <w:szCs w:val="21"/>
          <w:rtl/>
          <w:lang w:eastAsia="ja-JP"/>
        </w:rPr>
        <w:t xml:space="preserve"> (4)، </w:t>
      </w:r>
      <w:r w:rsidR="0084426A">
        <w:rPr>
          <w:rFonts w:ascii="Times New Roman" w:eastAsia="MS Mincho" w:hAnsi="Times New Roman" w:cs="Nazanin"/>
          <w:sz w:val="19"/>
          <w:szCs w:val="21"/>
          <w:rtl/>
          <w:lang w:eastAsia="ja-JP"/>
        </w:rPr>
        <w:t>در 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ن</w:t>
      </w:r>
      <w:r w:rsidRPr="00DA7693">
        <w:rPr>
          <w:rFonts w:ascii="Times New Roman" w:eastAsia="MS Mincho" w:hAnsi="Times New Roman" w:cs="Nazanin" w:hint="cs"/>
          <w:sz w:val="19"/>
          <w:szCs w:val="21"/>
          <w:rtl/>
          <w:lang w:eastAsia="ja-JP"/>
        </w:rPr>
        <w:t xml:space="preserve"> مطالعه</w:t>
      </w:r>
      <w:r w:rsidRPr="00DA7693">
        <w:rPr>
          <w:rFonts w:ascii="Times New Roman" w:eastAsia="MS Mincho" w:hAnsi="Times New Roman" w:cs="Nazanin" w:hint="cs"/>
          <w:sz w:val="19"/>
          <w:szCs w:val="21"/>
          <w:rtl/>
          <w:lang w:eastAsia="ja-JP" w:bidi="ar-SA"/>
        </w:rPr>
        <w:t xml:space="preserve"> اثر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 داخل صفاق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w:t>
      </w:r>
      <w:r w:rsidR="0064448D">
        <w:rPr>
          <w:rFonts w:ascii="Times New Roman" w:eastAsia="MS Mincho" w:hAnsi="Times New Roman" w:cs="Nazanin"/>
          <w:sz w:val="19"/>
          <w:szCs w:val="21"/>
          <w:rtl/>
          <w:lang w:eastAsia="ja-JP" w:bidi="ar-SA"/>
        </w:rPr>
        <w:t xml:space="preserve">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0064448D">
        <w:rPr>
          <w:rFonts w:ascii="Times New Roman" w:eastAsia="MS Mincho" w:hAnsi="Times New Roman" w:cs="Nazanin"/>
          <w:sz w:val="19"/>
          <w:szCs w:val="21"/>
          <w:rtl/>
          <w:lang w:eastAsia="ja-JP" w:bidi="ar-SA"/>
        </w:rPr>
        <w:t xml:space="preserve"> بر</w:t>
      </w:r>
      <w:r w:rsidRPr="00DA7693">
        <w:rPr>
          <w:rFonts w:ascii="Times New Roman" w:eastAsia="MS Mincho" w:hAnsi="Times New Roman" w:cs="Nazanin" w:hint="cs"/>
          <w:sz w:val="19"/>
          <w:szCs w:val="21"/>
          <w:rtl/>
          <w:lang w:eastAsia="ja-JP" w:bidi="ar-SA"/>
        </w:rPr>
        <w:t xml:space="preserve"> ه</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حاد ناش</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از کتام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 گز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در </w:t>
      </w:r>
      <w:r w:rsidR="0064448D">
        <w:rPr>
          <w:rFonts w:ascii="Times New Roman" w:eastAsia="MS Mincho" w:hAnsi="Times New Roman" w:cs="Nazanin"/>
          <w:sz w:val="19"/>
          <w:szCs w:val="21"/>
          <w:rtl/>
          <w:lang w:eastAsia="ja-JP" w:bidi="ar-SA"/>
        </w:rPr>
        <w:t>موش‌ها</w:t>
      </w:r>
      <w:r w:rsidR="0064448D">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صحرا</w:t>
      </w:r>
      <w:r w:rsidR="004F45ED" w:rsidRPr="00DA7693">
        <w:rPr>
          <w:rFonts w:ascii="Times New Roman" w:eastAsia="MS Mincho" w:hAnsi="Times New Roman" w:cs="Nazanin" w:hint="cs"/>
          <w:sz w:val="19"/>
          <w:szCs w:val="21"/>
          <w:rtl/>
          <w:lang w:eastAsia="ja-JP" w:bidi="ar-SA"/>
        </w:rPr>
        <w:t>يي</w:t>
      </w:r>
      <w:r w:rsidRPr="00DA7693">
        <w:rPr>
          <w:rFonts w:ascii="Times New Roman" w:eastAsia="MS Mincho" w:hAnsi="Times New Roman" w:cs="Nazanin" w:hint="cs"/>
          <w:sz w:val="19"/>
          <w:szCs w:val="21"/>
          <w:rtl/>
          <w:lang w:eastAsia="ja-JP" w:bidi="ar-SA"/>
        </w:rPr>
        <w:t xml:space="preserve"> بررس</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شده است. برا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بررس</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مکان</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 احتمال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اثر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بر م</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زان</w:t>
      </w:r>
      <w:r w:rsidRPr="00DA7693">
        <w:rPr>
          <w:rFonts w:ascii="Times New Roman" w:eastAsia="MS Mincho" w:hAnsi="Times New Roman" w:cs="Nazanin" w:hint="cs"/>
          <w:sz w:val="19"/>
          <w:szCs w:val="21"/>
          <w:rtl/>
          <w:lang w:eastAsia="ja-JP"/>
        </w:rPr>
        <w:t xml:space="preserve"> گلوکز خون، علاوه از استفاده جداگانه</w:t>
      </w:r>
      <w:r w:rsidRPr="00DA7693">
        <w:rPr>
          <w:rFonts w:ascii="Times New Roman" w:eastAsia="MS Mincho" w:hAnsi="Times New Roman" w:cs="Nazanin" w:hint="cs"/>
          <w:sz w:val="19"/>
          <w:szCs w:val="21"/>
          <w:rtl/>
          <w:lang w:eastAsia="ja-JP" w:bidi="ar-SA"/>
        </w:rPr>
        <w:t xml:space="preserve"> از آنتاگون</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ست گ</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رنده آلفا-2 آدرنرژ</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ک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از استفاده </w:t>
      </w:r>
      <w:r w:rsidR="0084426A">
        <w:rPr>
          <w:rFonts w:ascii="Times New Roman" w:eastAsia="MS Mincho" w:hAnsi="Times New Roman" w:cs="Nazanin"/>
          <w:sz w:val="19"/>
          <w:szCs w:val="21"/>
          <w:rtl/>
          <w:lang w:eastAsia="ja-JP" w:bidi="ar-SA"/>
        </w:rPr>
        <w:t>توأم</w:t>
      </w:r>
      <w:r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با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Pr="00DA7693">
        <w:rPr>
          <w:rFonts w:ascii="Times New Roman" w:eastAsia="MS Mincho" w:hAnsi="Times New Roman" w:cs="Nazanin" w:hint="cs"/>
          <w:sz w:val="19"/>
          <w:szCs w:val="21"/>
          <w:rtl/>
          <w:lang w:eastAsia="ja-JP" w:bidi="ar-SA"/>
        </w:rPr>
        <w:t xml:space="preserve"> بهره گرفته شده است.</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bidi="ar-SA"/>
        </w:rPr>
      </w:pPr>
    </w:p>
    <w:p w:rsidR="001C4E7C" w:rsidRPr="00DA7693" w:rsidRDefault="001C4E7C" w:rsidP="00A06125">
      <w:pPr>
        <w:spacing w:after="0" w:line="400" w:lineRule="atLeast"/>
        <w:jc w:val="lowKashida"/>
        <w:rPr>
          <w:rFonts w:ascii="Times New Roman" w:eastAsia="MS Mincho" w:hAnsi="Times New Roman" w:cs="Yagut"/>
          <w:b/>
          <w:bCs/>
          <w:sz w:val="23"/>
          <w:szCs w:val="23"/>
          <w:lang w:eastAsia="ja-JP"/>
        </w:rPr>
      </w:pPr>
      <w:r w:rsidRPr="00DA7693">
        <w:rPr>
          <w:rFonts w:ascii="Times New Roman" w:eastAsia="MS Mincho" w:hAnsi="Times New Roman" w:cs="Yagut"/>
          <w:b/>
          <w:bCs/>
          <w:sz w:val="23"/>
          <w:szCs w:val="23"/>
          <w:rtl/>
          <w:lang w:eastAsia="ja-JP"/>
        </w:rPr>
        <w:fldChar w:fldCharType="begin"/>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hint="cs"/>
          <w:b/>
          <w:bCs/>
          <w:sz w:val="23"/>
          <w:szCs w:val="23"/>
          <w:lang w:eastAsia="ja-JP"/>
        </w:rPr>
        <w:instrText>TITLE</w:instrText>
      </w:r>
      <w:r w:rsidRPr="00DA7693">
        <w:rPr>
          <w:rFonts w:ascii="Times New Roman" w:eastAsia="MS Mincho" w:hAnsi="Times New Roman" w:cs="Yagut" w:hint="cs"/>
          <w:b/>
          <w:bCs/>
          <w:sz w:val="23"/>
          <w:szCs w:val="23"/>
          <w:rtl/>
          <w:lang w:eastAsia="ja-JP"/>
        </w:rPr>
        <w:instrText xml:space="preserve">  "مواد و روش کار"  \* </w:instrText>
      </w:r>
      <w:r w:rsidRPr="00DA7693">
        <w:rPr>
          <w:rFonts w:ascii="Times New Roman" w:eastAsia="MS Mincho" w:hAnsi="Times New Roman" w:cs="Yagut" w:hint="cs"/>
          <w:b/>
          <w:bCs/>
          <w:sz w:val="23"/>
          <w:szCs w:val="23"/>
          <w:lang w:eastAsia="ja-JP"/>
        </w:rPr>
        <w:instrText>MERGEFORMAT</w:instrText>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b/>
          <w:bCs/>
          <w:sz w:val="23"/>
          <w:szCs w:val="23"/>
          <w:rtl/>
          <w:lang w:eastAsia="ja-JP"/>
        </w:rPr>
        <w:fldChar w:fldCharType="separate"/>
      </w:r>
      <w:r w:rsidRPr="00DA7693">
        <w:rPr>
          <w:rFonts w:ascii="Times New Roman" w:eastAsia="MS Mincho" w:hAnsi="Times New Roman" w:cs="Yagut"/>
          <w:b/>
          <w:bCs/>
          <w:sz w:val="23"/>
          <w:szCs w:val="23"/>
          <w:rtl/>
          <w:lang w:eastAsia="ja-JP"/>
        </w:rPr>
        <w:t>مواد و روش کار</w:t>
      </w:r>
      <w:r w:rsidRPr="00DA7693">
        <w:rPr>
          <w:rFonts w:ascii="Times New Roman" w:eastAsia="MS Mincho" w:hAnsi="Times New Roman" w:cs="Yagut"/>
          <w:b/>
          <w:bCs/>
          <w:sz w:val="23"/>
          <w:szCs w:val="23"/>
          <w:rtl/>
          <w:lang w:eastAsia="ja-JP"/>
        </w:rPr>
        <w:fldChar w:fldCharType="end"/>
      </w:r>
    </w:p>
    <w:p w:rsidR="001C4E7C" w:rsidRPr="00DA7693" w:rsidRDefault="001C4E7C" w:rsidP="00A06125">
      <w:pPr>
        <w:spacing w:after="0" w:line="400" w:lineRule="atLeast"/>
        <w:jc w:val="lowKashida"/>
        <w:rPr>
          <w:rFonts w:ascii="Times New Roman" w:eastAsia="MS Mincho" w:hAnsi="Times New Roman" w:cs="Yagut"/>
          <w:b/>
          <w:bCs/>
          <w:sz w:val="23"/>
          <w:szCs w:val="23"/>
          <w:rtl/>
          <w:lang w:eastAsia="ja-JP"/>
        </w:rPr>
      </w:pPr>
    </w:p>
    <w:p w:rsidR="001C4E7C" w:rsidRPr="00DA7693" w:rsidRDefault="001C4E7C" w:rsidP="00A06125">
      <w:pPr>
        <w:spacing w:after="0" w:line="400" w:lineRule="atLeast"/>
        <w:ind w:firstLine="283"/>
        <w:jc w:val="both"/>
        <w:rPr>
          <w:rFonts w:ascii="Times New Roman" w:eastAsia="MS Mincho" w:hAnsi="Times New Roman" w:cs="Yagut"/>
          <w:b/>
          <w:bCs/>
          <w:sz w:val="23"/>
          <w:szCs w:val="23"/>
          <w:rtl/>
          <w:lang w:eastAsia="ja-JP"/>
        </w:rPr>
      </w:pPr>
      <w:r w:rsidRPr="00DA7693">
        <w:rPr>
          <w:rFonts w:ascii="Times New Roman" w:eastAsia="MS Mincho" w:hAnsi="Times New Roman" w:cs="Yagut" w:hint="cs"/>
          <w:b/>
          <w:bCs/>
          <w:sz w:val="23"/>
          <w:szCs w:val="23"/>
          <w:rtl/>
          <w:lang w:eastAsia="ja-JP"/>
        </w:rPr>
        <w:t>حيوانا</w:t>
      </w:r>
      <w:r w:rsidRPr="00DA7693">
        <w:rPr>
          <w:rFonts w:ascii="Times New Roman" w:eastAsia="MS Mincho" w:hAnsi="Times New Roman" w:cs="Yagut"/>
          <w:b/>
          <w:bCs/>
          <w:sz w:val="23"/>
          <w:szCs w:val="23"/>
          <w:rtl/>
          <w:lang w:eastAsia="ja-JP"/>
        </w:rPr>
        <w:t>ت</w:t>
      </w:r>
      <w:r w:rsidRPr="00DA7693">
        <w:rPr>
          <w:rFonts w:ascii="Times New Roman" w:eastAsia="MS Mincho" w:hAnsi="Times New Roman" w:cs="Yagut" w:hint="cs"/>
          <w:b/>
          <w:bCs/>
          <w:sz w:val="23"/>
          <w:szCs w:val="23"/>
          <w:rtl/>
          <w:lang w:eastAsia="ja-JP"/>
        </w:rPr>
        <w:t>:</w:t>
      </w:r>
    </w:p>
    <w:p w:rsidR="001C4E7C"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 xml:space="preserve">در اين مطالعه از تعداد 66 </w:t>
      </w:r>
      <w:r w:rsidR="0084426A">
        <w:rPr>
          <w:rFonts w:ascii="Times New Roman" w:eastAsia="MS Mincho" w:hAnsi="Times New Roman" w:cs="Nazanin"/>
          <w:sz w:val="19"/>
          <w:szCs w:val="21"/>
          <w:rtl/>
          <w:lang w:eastAsia="ja-JP"/>
        </w:rPr>
        <w:t>سروش</w:t>
      </w:r>
      <w:r w:rsidRPr="00DA7693">
        <w:rPr>
          <w:rFonts w:ascii="Times New Roman" w:eastAsia="MS Mincho" w:hAnsi="Times New Roman" w:cs="Nazanin" w:hint="cs"/>
          <w:sz w:val="19"/>
          <w:szCs w:val="21"/>
          <w:rtl/>
          <w:lang w:eastAsia="ja-JP"/>
        </w:rPr>
        <w:t xml:space="preserve"> صحرايي نر نژاد ويستار با وزن بين 300-250 گرم استفاده شد. </w:t>
      </w:r>
      <w:r w:rsidRPr="00DA7693">
        <w:rPr>
          <w:rFonts w:ascii="Times New Roman" w:eastAsia="MS Mincho" w:hAnsi="Times New Roman" w:cs="Nazanin"/>
          <w:sz w:val="19"/>
          <w:szCs w:val="21"/>
          <w:rtl/>
          <w:lang w:eastAsia="ja-JP"/>
        </w:rPr>
        <w:t>موش‌ها</w:t>
      </w:r>
      <w:r w:rsidRPr="00DA7693">
        <w:rPr>
          <w:rFonts w:ascii="Times New Roman" w:eastAsia="MS Mincho" w:hAnsi="Times New Roman" w:cs="Nazanin" w:hint="cs"/>
          <w:sz w:val="19"/>
          <w:szCs w:val="21"/>
          <w:rtl/>
          <w:lang w:eastAsia="ja-JP"/>
        </w:rPr>
        <w:t xml:space="preserve"> در اتاق پرورش و نگهداري </w:t>
      </w:r>
      <w:r w:rsidRPr="00DA7693">
        <w:rPr>
          <w:rFonts w:ascii="Times New Roman" w:eastAsia="MS Mincho" w:hAnsi="Times New Roman" w:cs="Nazanin"/>
          <w:sz w:val="19"/>
          <w:szCs w:val="21"/>
          <w:rtl/>
          <w:lang w:eastAsia="ja-JP"/>
        </w:rPr>
        <w:t>موش‌ها</w:t>
      </w:r>
      <w:r w:rsidRPr="00DA7693">
        <w:rPr>
          <w:rFonts w:ascii="Times New Roman" w:eastAsia="MS Mincho" w:hAnsi="Times New Roman" w:cs="Nazanin" w:hint="cs"/>
          <w:sz w:val="19"/>
          <w:szCs w:val="21"/>
          <w:rtl/>
          <w:lang w:eastAsia="ja-JP"/>
        </w:rPr>
        <w:t>ي صحرايي وابسته به آزمايشگاه فيزيولوژي به تعداد شش سر در هر قفس (به ابعا</w:t>
      </w:r>
      <w:r w:rsidRPr="00DA7693">
        <w:rPr>
          <w:rFonts w:ascii="Times New Roman" w:eastAsia="MS Mincho" w:hAnsi="Times New Roman" w:cs="Nazanin"/>
          <w:sz w:val="19"/>
          <w:szCs w:val="21"/>
          <w:rtl/>
          <w:lang w:eastAsia="ja-JP"/>
        </w:rPr>
        <w:t xml:space="preserve">د </w:t>
      </w:r>
      <w:r w:rsidRPr="00DA7693">
        <w:rPr>
          <w:rFonts w:ascii="Times New Roman" w:eastAsia="MS Mincho" w:hAnsi="Times New Roman" w:cs="Nazanin" w:hint="cs"/>
          <w:sz w:val="19"/>
          <w:szCs w:val="21"/>
          <w:rtl/>
          <w:lang w:eastAsia="ja-JP"/>
        </w:rPr>
        <w:t xml:space="preserve">55 × 40 × 30 </w:t>
      </w:r>
      <w:r w:rsidR="0084426A">
        <w:rPr>
          <w:rFonts w:ascii="Times New Roman" w:eastAsia="MS Mincho" w:hAnsi="Times New Roman" w:cs="Nazanin"/>
          <w:sz w:val="19"/>
          <w:szCs w:val="21"/>
          <w:rtl/>
          <w:lang w:eastAsia="ja-JP"/>
        </w:rPr>
        <w:t>سانت</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‌متر</w:t>
      </w:r>
      <w:r w:rsidRPr="00DA7693">
        <w:rPr>
          <w:rFonts w:ascii="Times New Roman" w:eastAsia="MS Mincho" w:hAnsi="Times New Roman" w:cs="Nazanin" w:hint="cs"/>
          <w:sz w:val="19"/>
          <w:szCs w:val="21"/>
          <w:rtl/>
          <w:lang w:eastAsia="ja-JP"/>
        </w:rPr>
        <w:t xml:space="preserve">) با دسترسي آزادانه به آب و غذا و دماي محيط 23-21 درجه </w:t>
      </w:r>
      <w:r w:rsidRPr="00DA7693">
        <w:rPr>
          <w:rFonts w:ascii="Times New Roman" w:eastAsia="MS Mincho" w:hAnsi="Times New Roman" w:cs="Nazanin"/>
          <w:sz w:val="19"/>
          <w:szCs w:val="21"/>
          <w:rtl/>
          <w:lang w:eastAsia="ja-JP"/>
        </w:rPr>
        <w:t>سانتي‌گراد</w:t>
      </w:r>
      <w:r w:rsidRPr="00DA7693">
        <w:rPr>
          <w:rFonts w:ascii="Times New Roman" w:eastAsia="MS Mincho" w:hAnsi="Times New Roman" w:cs="Nazanin" w:hint="cs"/>
          <w:sz w:val="19"/>
          <w:szCs w:val="21"/>
          <w:rtl/>
          <w:lang w:eastAsia="ja-JP"/>
        </w:rPr>
        <w:t xml:space="preserve"> و چرخه روشنايي - تاريکي 12 ساعت (شروع روشنايي ساعت 7 و شروع تاريکي ساعت 19) نگهداري شدند. همه </w:t>
      </w:r>
      <w:r w:rsidRPr="00DA7693">
        <w:rPr>
          <w:rFonts w:ascii="Times New Roman" w:eastAsia="MS Mincho" w:hAnsi="Times New Roman" w:cs="Nazanin"/>
          <w:sz w:val="19"/>
          <w:szCs w:val="21"/>
          <w:rtl/>
          <w:lang w:eastAsia="ja-JP"/>
        </w:rPr>
        <w:t>آزمايش‌ها</w:t>
      </w:r>
      <w:r w:rsidRPr="00DA7693">
        <w:rPr>
          <w:rFonts w:ascii="Times New Roman" w:eastAsia="MS Mincho" w:hAnsi="Times New Roman" w:cs="Nazanin" w:hint="cs"/>
          <w:sz w:val="19"/>
          <w:szCs w:val="21"/>
          <w:rtl/>
          <w:lang w:eastAsia="ja-JP"/>
        </w:rPr>
        <w:t xml:space="preserve"> بين ساعات 11 تا 15 انجام شدند.</w:t>
      </w:r>
    </w:p>
    <w:p w:rsidR="00300B42" w:rsidRPr="00DA7693" w:rsidRDefault="00300B42" w:rsidP="00A06125">
      <w:pPr>
        <w:spacing w:after="0" w:line="400" w:lineRule="atLeast"/>
        <w:ind w:firstLine="283"/>
        <w:jc w:val="both"/>
        <w:rPr>
          <w:rFonts w:ascii="Times New Roman" w:eastAsia="MS Mincho" w:hAnsi="Times New Roman" w:cs="Nazanin"/>
          <w:sz w:val="19"/>
          <w:szCs w:val="21"/>
          <w:rtl/>
          <w:lang w:eastAsia="ja-JP"/>
        </w:rPr>
      </w:pPr>
    </w:p>
    <w:p w:rsidR="001C4E7C" w:rsidRPr="00DA7693" w:rsidRDefault="001C4E7C" w:rsidP="00A06125">
      <w:pPr>
        <w:spacing w:after="0" w:line="400" w:lineRule="atLeast"/>
        <w:ind w:firstLine="283"/>
        <w:jc w:val="both"/>
        <w:rPr>
          <w:rFonts w:ascii="Times New Roman" w:eastAsia="MS Mincho" w:hAnsi="Times New Roman" w:cs="Yagut"/>
          <w:b/>
          <w:bCs/>
          <w:sz w:val="23"/>
          <w:szCs w:val="23"/>
          <w:rtl/>
          <w:lang w:eastAsia="ja-JP"/>
        </w:rPr>
      </w:pPr>
      <w:r w:rsidRPr="00DA7693">
        <w:rPr>
          <w:rFonts w:ascii="Times New Roman" w:eastAsia="MS Mincho" w:hAnsi="Times New Roman" w:cs="Yagut"/>
          <w:b/>
          <w:bCs/>
          <w:sz w:val="23"/>
          <w:szCs w:val="23"/>
          <w:rtl/>
          <w:lang w:eastAsia="ja-JP"/>
        </w:rPr>
        <w:t>محلول‌ها</w:t>
      </w:r>
      <w:r w:rsidRPr="00DA7693">
        <w:rPr>
          <w:rFonts w:ascii="Times New Roman" w:eastAsia="MS Mincho" w:hAnsi="Times New Roman" w:cs="Yagut" w:hint="cs"/>
          <w:b/>
          <w:bCs/>
          <w:sz w:val="23"/>
          <w:szCs w:val="23"/>
          <w:rtl/>
          <w:lang w:eastAsia="ja-JP"/>
        </w:rPr>
        <w:t>ي دارويي:</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bidi="ar-SA"/>
        </w:rPr>
      </w:pPr>
      <w:r w:rsidRPr="00DA7693">
        <w:rPr>
          <w:rFonts w:ascii="Times New Roman" w:eastAsia="MS Mincho" w:hAnsi="Times New Roman" w:cs="Nazanin" w:hint="cs"/>
          <w:sz w:val="19"/>
          <w:szCs w:val="21"/>
          <w:rtl/>
          <w:lang w:eastAsia="ja-JP"/>
        </w:rPr>
        <w:lastRenderedPageBreak/>
        <w:t>در اين مطالعه از پودرهاي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84426A">
        <w:rPr>
          <w:rFonts w:ascii="Times New Roman" w:eastAsia="MS Mincho" w:hAnsi="Times New Roman" w:cs="Nazanin"/>
          <w:sz w:val="19"/>
          <w:szCs w:val="21"/>
          <w:rtl/>
          <w:lang w:eastAsia="ja-JP"/>
        </w:rPr>
        <w:t>ته</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ه‌شده</w:t>
      </w:r>
      <w:r w:rsidRPr="00DA7693">
        <w:rPr>
          <w:rFonts w:ascii="Times New Roman" w:eastAsia="MS Mincho" w:hAnsi="Times New Roman" w:cs="Nazanin" w:hint="cs"/>
          <w:sz w:val="19"/>
          <w:szCs w:val="21"/>
          <w:rtl/>
          <w:lang w:eastAsia="ja-JP"/>
        </w:rPr>
        <w:t xml:space="preserve"> از شرکت دارويي سيگما - آلدريچ آمريکا،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ساخت شرکت اکس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ران،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ساخت شرکت آلفاسان هلند، و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نرمال (محلول کلرور سد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9/0 درصد)</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 xml:space="preserve">استفاده شد. براي تهيه و رقيق نمودن </w:t>
      </w:r>
      <w:r w:rsidRPr="00DA7693">
        <w:rPr>
          <w:rFonts w:ascii="Times New Roman" w:eastAsia="MS Mincho" w:hAnsi="Times New Roman" w:cs="Nazanin"/>
          <w:sz w:val="19"/>
          <w:szCs w:val="21"/>
          <w:rtl/>
          <w:lang w:eastAsia="ja-JP"/>
        </w:rPr>
        <w:t>محلول‌ها</w:t>
      </w:r>
      <w:r w:rsidRPr="00DA7693">
        <w:rPr>
          <w:rFonts w:ascii="Times New Roman" w:eastAsia="MS Mincho" w:hAnsi="Times New Roman" w:cs="Nazanin" w:hint="cs"/>
          <w:sz w:val="19"/>
          <w:szCs w:val="21"/>
          <w:rtl/>
          <w:lang w:eastAsia="ja-JP"/>
        </w:rPr>
        <w:t>ي دارويي از سالين نرمال استريل استفاده شد.</w:t>
      </w:r>
    </w:p>
    <w:p w:rsidR="001C4E7C" w:rsidRPr="00DA7693" w:rsidRDefault="00740329" w:rsidP="00A06125">
      <w:pPr>
        <w:spacing w:after="0" w:line="400" w:lineRule="atLeast"/>
        <w:ind w:firstLine="283"/>
        <w:jc w:val="both"/>
        <w:rPr>
          <w:rFonts w:ascii="Times New Roman" w:eastAsia="MS Mincho" w:hAnsi="Times New Roman" w:cs="Yagut"/>
          <w:b/>
          <w:bCs/>
          <w:sz w:val="23"/>
          <w:szCs w:val="23"/>
          <w:rtl/>
          <w:lang w:eastAsia="ja-JP"/>
        </w:rPr>
      </w:pPr>
      <w:r>
        <w:rPr>
          <w:rFonts w:ascii="Times New Roman" w:eastAsia="MS Mincho" w:hAnsi="Times New Roman" w:cs="Yagut"/>
          <w:b/>
          <w:bCs/>
          <w:sz w:val="23"/>
          <w:szCs w:val="23"/>
          <w:rtl/>
          <w:lang w:eastAsia="ja-JP"/>
        </w:rPr>
        <w:t>گروه‌ها</w:t>
      </w:r>
      <w:r w:rsidR="0064448D">
        <w:rPr>
          <w:rFonts w:ascii="Times New Roman" w:eastAsia="MS Mincho" w:hAnsi="Times New Roman" w:cs="Yagut" w:hint="cs"/>
          <w:b/>
          <w:bCs/>
          <w:sz w:val="23"/>
          <w:szCs w:val="23"/>
          <w:rtl/>
          <w:lang w:eastAsia="ja-JP"/>
        </w:rPr>
        <w:t>ي</w:t>
      </w:r>
      <w:r w:rsidR="001C4E7C" w:rsidRPr="00DA7693">
        <w:rPr>
          <w:rFonts w:ascii="Times New Roman" w:eastAsia="MS Mincho" w:hAnsi="Times New Roman" w:cs="Yagut" w:hint="cs"/>
          <w:b/>
          <w:bCs/>
          <w:sz w:val="23"/>
          <w:szCs w:val="23"/>
          <w:rtl/>
          <w:lang w:eastAsia="ja-JP"/>
        </w:rPr>
        <w:t xml:space="preserve"> درمان</w:t>
      </w:r>
      <w:r w:rsidR="004F45ED" w:rsidRPr="00DA7693">
        <w:rPr>
          <w:rFonts w:ascii="Times New Roman" w:eastAsia="MS Mincho" w:hAnsi="Times New Roman" w:cs="Yagut" w:hint="cs"/>
          <w:b/>
          <w:bCs/>
          <w:sz w:val="23"/>
          <w:szCs w:val="23"/>
          <w:rtl/>
          <w:lang w:eastAsia="ja-JP"/>
        </w:rPr>
        <w:t>ي</w:t>
      </w:r>
      <w:r w:rsidR="001C4E7C" w:rsidRPr="00DA7693">
        <w:rPr>
          <w:rFonts w:ascii="Times New Roman" w:eastAsia="MS Mincho" w:hAnsi="Times New Roman" w:cs="Yagut" w:hint="cs"/>
          <w:b/>
          <w:bCs/>
          <w:sz w:val="23"/>
          <w:szCs w:val="23"/>
          <w:rtl/>
          <w:lang w:eastAsia="ja-JP"/>
        </w:rPr>
        <w:t>:</w:t>
      </w:r>
    </w:p>
    <w:p w:rsidR="001C4E7C" w:rsidRPr="00DA7693" w:rsidRDefault="0084426A" w:rsidP="00A06125">
      <w:pPr>
        <w:spacing w:after="0" w:line="400" w:lineRule="atLeast"/>
        <w:ind w:firstLine="283"/>
        <w:jc w:val="both"/>
        <w:rPr>
          <w:rFonts w:ascii="Times New Roman" w:eastAsia="MS Mincho" w:hAnsi="Times New Roman" w:cs="Nazanin"/>
          <w:sz w:val="19"/>
          <w:szCs w:val="21"/>
          <w:lang w:eastAsia="ja-JP" w:bidi="ar-SA"/>
        </w:rPr>
      </w:pPr>
      <w:r>
        <w:rPr>
          <w:rFonts w:ascii="Times New Roman" w:eastAsia="MS Mincho" w:hAnsi="Times New Roman" w:cs="Nazanin" w:hint="cs"/>
          <w:sz w:val="19"/>
          <w:szCs w:val="21"/>
          <w:rtl/>
          <w:lang w:eastAsia="ja-JP"/>
        </w:rPr>
        <w:t>66</w:t>
      </w:r>
      <w:r w:rsidR="001C4E7C" w:rsidRPr="00DA7693">
        <w:rPr>
          <w:rFonts w:ascii="Times New Roman" w:eastAsia="MS Mincho" w:hAnsi="Times New Roman" w:cs="Nazanin" w:hint="cs"/>
          <w:sz w:val="19"/>
          <w:szCs w:val="21"/>
          <w:rtl/>
          <w:lang w:eastAsia="ja-JP"/>
        </w:rPr>
        <w:t xml:space="preserve"> سر موش صحرا</w:t>
      </w:r>
      <w:r w:rsidR="004F45ED" w:rsidRPr="00DA7693">
        <w:rPr>
          <w:rFonts w:ascii="Times New Roman" w:eastAsia="MS Mincho" w:hAnsi="Times New Roman" w:cs="Nazanin" w:hint="cs"/>
          <w:sz w:val="19"/>
          <w:szCs w:val="21"/>
          <w:rtl/>
          <w:lang w:eastAsia="ja-JP"/>
        </w:rPr>
        <w:t>يي</w:t>
      </w:r>
      <w:r w:rsidR="001C4E7C" w:rsidRPr="00DA7693">
        <w:rPr>
          <w:rFonts w:ascii="Times New Roman" w:eastAsia="MS Mincho" w:hAnsi="Times New Roman" w:cs="Nazanin" w:hint="cs"/>
          <w:sz w:val="19"/>
          <w:szCs w:val="21"/>
          <w:rtl/>
          <w:lang w:eastAsia="ja-JP"/>
        </w:rPr>
        <w:t xml:space="preserve"> </w:t>
      </w:r>
      <w:r w:rsidR="0064448D">
        <w:rPr>
          <w:rFonts w:ascii="Times New Roman" w:eastAsia="MS Mincho" w:hAnsi="Times New Roman" w:cs="Nazanin"/>
          <w:sz w:val="19"/>
          <w:szCs w:val="21"/>
          <w:rtl/>
          <w:lang w:eastAsia="ja-JP"/>
        </w:rPr>
        <w:t>به 11 گروه</w:t>
      </w:r>
      <w:r w:rsidR="001C4E7C" w:rsidRPr="00DA7693">
        <w:rPr>
          <w:rFonts w:ascii="Times New Roman" w:eastAsia="MS Mincho" w:hAnsi="Times New Roman" w:cs="Nazanin" w:hint="cs"/>
          <w:sz w:val="19"/>
          <w:szCs w:val="21"/>
          <w:rtl/>
          <w:lang w:eastAsia="ja-JP"/>
        </w:rPr>
        <w:t xml:space="preserve"> 6 تا</w:t>
      </w:r>
      <w:r w:rsidR="004F45ED" w:rsidRPr="00DA7693">
        <w:rPr>
          <w:rFonts w:ascii="Times New Roman" w:eastAsia="MS Mincho" w:hAnsi="Times New Roman" w:cs="Nazanin" w:hint="cs"/>
          <w:sz w:val="19"/>
          <w:szCs w:val="21"/>
          <w:rtl/>
          <w:lang w:eastAsia="ja-JP"/>
        </w:rPr>
        <w:t>يي</w:t>
      </w:r>
      <w:r w:rsidR="001C4E7C" w:rsidRPr="00DA7693">
        <w:rPr>
          <w:rFonts w:ascii="Times New Roman" w:eastAsia="MS Mincho" w:hAnsi="Times New Roman" w:cs="Nazanin" w:hint="cs"/>
          <w:sz w:val="19"/>
          <w:szCs w:val="21"/>
          <w:rtl/>
          <w:lang w:eastAsia="ja-JP"/>
        </w:rPr>
        <w:t xml:space="preserve"> تقس</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م شدند:</w:t>
      </w:r>
    </w:p>
    <w:p w:rsidR="001C4E7C"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 xml:space="preserve">گروه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نرمال، </w:t>
      </w:r>
      <w:r w:rsidR="00740329">
        <w:rPr>
          <w:rFonts w:ascii="Times New Roman" w:eastAsia="MS Mincho" w:hAnsi="Times New Roman" w:cs="Nazanin" w:hint="cs"/>
          <w:sz w:val="19"/>
          <w:szCs w:val="21"/>
          <w:rtl/>
          <w:lang w:eastAsia="ja-JP"/>
        </w:rPr>
        <w:t>گروه‌ها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دو، سه و چهار </w:t>
      </w:r>
      <w:r w:rsidR="0084426A">
        <w:rPr>
          <w:rFonts w:ascii="Times New Roman" w:eastAsia="MS Mincho" w:hAnsi="Times New Roman" w:cs="Nazanin"/>
          <w:sz w:val="19"/>
          <w:szCs w:val="21"/>
          <w:rtl/>
          <w:lang w:eastAsia="ja-JP"/>
        </w:rPr>
        <w:t>به ترت</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ب</w:t>
      </w:r>
      <w:r w:rsidRPr="00DA7693">
        <w:rPr>
          <w:rFonts w:ascii="Times New Roman" w:eastAsia="MS Mincho" w:hAnsi="Times New Roman" w:cs="Nazanin" w:hint="cs"/>
          <w:sz w:val="19"/>
          <w:szCs w:val="21"/>
          <w:rtl/>
          <w:lang w:eastAsia="ja-JP"/>
        </w:rPr>
        <w:t xml:space="preserve">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125/0، 5/0 و 2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گروه‌ها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پنج و شش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25/0 و 1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0064448D">
        <w:rPr>
          <w:rFonts w:ascii="Times New Roman" w:eastAsia="MS Mincho" w:hAnsi="Times New Roman" w:cs="Nazanin"/>
          <w:sz w:val="19"/>
          <w:szCs w:val="21"/>
          <w:rtl/>
          <w:lang w:eastAsia="ja-JP"/>
        </w:rPr>
        <w:t xml:space="preserve"> گروه</w:t>
      </w:r>
      <w:r w:rsidRPr="00DA7693">
        <w:rPr>
          <w:rFonts w:ascii="Times New Roman" w:eastAsia="MS Mincho" w:hAnsi="Times New Roman" w:cs="Nazanin" w:hint="cs"/>
          <w:sz w:val="19"/>
          <w:szCs w:val="21"/>
          <w:rtl/>
          <w:lang w:eastAsia="ja-JP"/>
        </w:rPr>
        <w:t xml:space="preserve"> هفت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vertAlign w:val="subscript"/>
          <w:rtl/>
          <w:lang w:eastAsia="ja-JP" w:bidi="ar-SA"/>
        </w:rPr>
        <w:t xml:space="preserve"> </w:t>
      </w:r>
      <w:r w:rsidRPr="00DA7693">
        <w:rPr>
          <w:rFonts w:ascii="Times New Roman" w:eastAsia="MS Mincho" w:hAnsi="Times New Roman" w:cs="Nazanin" w:hint="cs"/>
          <w:sz w:val="19"/>
          <w:szCs w:val="21"/>
          <w:rtl/>
          <w:lang w:eastAsia="ja-JP"/>
        </w:rPr>
        <w:t xml:space="preserve">در مقدار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در مقدار 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گروه‌ها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هشت و نه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مقدار 5/0 و 2 واحد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گروه ده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vertAlign w:val="subscript"/>
          <w:rtl/>
          <w:lang w:eastAsia="ja-JP" w:bidi="ar-SA"/>
        </w:rPr>
        <w:t xml:space="preserve"> </w:t>
      </w:r>
      <w:r w:rsidRPr="00DA7693">
        <w:rPr>
          <w:rFonts w:ascii="Times New Roman" w:eastAsia="MS Mincho" w:hAnsi="Times New Roman" w:cs="Nazanin" w:hint="cs"/>
          <w:sz w:val="19"/>
          <w:szCs w:val="21"/>
          <w:rtl/>
          <w:lang w:eastAsia="ja-JP"/>
        </w:rPr>
        <w:t xml:space="preserve">در مقدار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مقدار 5/0 واحد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و گروه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ازده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0064448D">
        <w:rPr>
          <w:rFonts w:ascii="Times New Roman" w:eastAsia="MS Mincho" w:hAnsi="Times New Roman" w:cs="Nazanin"/>
          <w:sz w:val="19"/>
          <w:szCs w:val="21"/>
          <w:rtl/>
          <w:lang w:eastAsia="ja-JP"/>
        </w:rPr>
        <w:t xml:space="preserve"> در</w:t>
      </w:r>
      <w:r w:rsidRPr="00DA7693">
        <w:rPr>
          <w:rFonts w:ascii="Times New Roman" w:eastAsia="MS Mincho" w:hAnsi="Times New Roman" w:cs="Nazanin" w:hint="cs"/>
          <w:sz w:val="19"/>
          <w:szCs w:val="21"/>
          <w:rtl/>
          <w:lang w:eastAsia="ja-JP"/>
        </w:rPr>
        <w:t xml:space="preserve"> مقدار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مقدار 5/0 واحد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در مقدار 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را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در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افت کردند. در </w:t>
      </w:r>
      <w:r w:rsidR="00740329">
        <w:rPr>
          <w:rFonts w:ascii="Times New Roman" w:eastAsia="MS Mincho" w:hAnsi="Times New Roman" w:cs="Nazanin" w:hint="cs"/>
          <w:sz w:val="19"/>
          <w:szCs w:val="21"/>
          <w:rtl/>
          <w:lang w:eastAsia="ja-JP"/>
        </w:rPr>
        <w:t>گروه‌ها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مذکور،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نرمال و داروها 15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مخلوط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و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صورت گرفت. در همه </w:t>
      </w:r>
      <w:r w:rsidR="00740329">
        <w:rPr>
          <w:rFonts w:ascii="Times New Roman" w:eastAsia="MS Mincho" w:hAnsi="Times New Roman" w:cs="Nazanin" w:hint="cs"/>
          <w:sz w:val="19"/>
          <w:szCs w:val="21"/>
          <w:rtl/>
          <w:lang w:eastAsia="ja-JP"/>
        </w:rPr>
        <w:t>گروه‌ها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موردمطالعه</w:t>
      </w:r>
      <w:r w:rsidRPr="00DA7693">
        <w:rPr>
          <w:rFonts w:ascii="Times New Roman" w:eastAsia="MS Mincho" w:hAnsi="Times New Roman" w:cs="Nazanin" w:hint="cs"/>
          <w:sz w:val="19"/>
          <w:szCs w:val="21"/>
          <w:rtl/>
          <w:lang w:eastAsia="ja-JP"/>
        </w:rPr>
        <w:t>،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و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گلوکز خون </w:t>
      </w:r>
      <w:r w:rsidR="00740329">
        <w:rPr>
          <w:rFonts w:ascii="Times New Roman" w:eastAsia="MS Mincho" w:hAnsi="Times New Roman" w:cs="Nazanin" w:hint="cs"/>
          <w:sz w:val="19"/>
          <w:szCs w:val="21"/>
          <w:rtl/>
          <w:lang w:eastAsia="ja-JP"/>
        </w:rPr>
        <w:t>اندازه‌گيري</w:t>
      </w:r>
      <w:r w:rsidRPr="00DA7693">
        <w:rPr>
          <w:rFonts w:ascii="Times New Roman" w:eastAsia="MS Mincho" w:hAnsi="Times New Roman" w:cs="Nazanin" w:hint="cs"/>
          <w:sz w:val="19"/>
          <w:szCs w:val="21"/>
          <w:rtl/>
          <w:lang w:eastAsia="ja-JP"/>
        </w:rPr>
        <w:t xml:space="preserve"> شد.</w:t>
      </w:r>
    </w:p>
    <w:p w:rsidR="00300B42" w:rsidRPr="00DA7693" w:rsidRDefault="00300B42" w:rsidP="00A06125">
      <w:pPr>
        <w:spacing w:after="0" w:line="400" w:lineRule="atLeast"/>
        <w:ind w:firstLine="283"/>
        <w:jc w:val="both"/>
        <w:rPr>
          <w:rFonts w:ascii="Times New Roman" w:eastAsia="MS Mincho" w:hAnsi="Times New Roman" w:cs="Nazanin"/>
          <w:sz w:val="19"/>
          <w:szCs w:val="21"/>
          <w:lang w:eastAsia="ja-JP"/>
        </w:rPr>
      </w:pPr>
    </w:p>
    <w:p w:rsidR="001C4E7C" w:rsidRPr="00DA7693" w:rsidRDefault="001C4E7C" w:rsidP="00A06125">
      <w:pPr>
        <w:spacing w:after="0" w:line="400" w:lineRule="atLeast"/>
        <w:ind w:firstLine="283"/>
        <w:jc w:val="both"/>
        <w:rPr>
          <w:rFonts w:ascii="Times New Roman" w:eastAsia="MS Mincho" w:hAnsi="Times New Roman" w:cs="Yagut"/>
          <w:b/>
          <w:bCs/>
          <w:sz w:val="23"/>
          <w:szCs w:val="23"/>
          <w:rtl/>
          <w:lang w:eastAsia="ja-JP"/>
        </w:rPr>
      </w:pPr>
      <w:r w:rsidRPr="00DA7693">
        <w:rPr>
          <w:rFonts w:ascii="Times New Roman" w:eastAsia="MS Mincho" w:hAnsi="Times New Roman" w:cs="Yagut"/>
          <w:b/>
          <w:bCs/>
          <w:sz w:val="23"/>
          <w:szCs w:val="23"/>
          <w:rtl/>
          <w:lang w:eastAsia="ja-JP"/>
        </w:rPr>
        <w:t>روش ا</w:t>
      </w:r>
      <w:r w:rsidR="004F45ED" w:rsidRPr="00DA7693">
        <w:rPr>
          <w:rFonts w:ascii="Times New Roman" w:eastAsia="MS Mincho" w:hAnsi="Times New Roman" w:cs="Yagut"/>
          <w:b/>
          <w:bCs/>
          <w:sz w:val="23"/>
          <w:szCs w:val="23"/>
          <w:rtl/>
          <w:lang w:eastAsia="ja-JP"/>
        </w:rPr>
        <w:t>ي</w:t>
      </w:r>
      <w:r w:rsidRPr="00DA7693">
        <w:rPr>
          <w:rFonts w:ascii="Times New Roman" w:eastAsia="MS Mincho" w:hAnsi="Times New Roman" w:cs="Yagut"/>
          <w:b/>
          <w:bCs/>
          <w:sz w:val="23"/>
          <w:szCs w:val="23"/>
          <w:rtl/>
          <w:lang w:eastAsia="ja-JP"/>
        </w:rPr>
        <w:t>جاد ه</w:t>
      </w:r>
      <w:r w:rsidR="004F45ED" w:rsidRPr="00DA7693">
        <w:rPr>
          <w:rFonts w:ascii="Times New Roman" w:eastAsia="MS Mincho" w:hAnsi="Times New Roman" w:cs="Yagut"/>
          <w:b/>
          <w:bCs/>
          <w:sz w:val="23"/>
          <w:szCs w:val="23"/>
          <w:rtl/>
          <w:lang w:eastAsia="ja-JP"/>
        </w:rPr>
        <w:t>ي</w:t>
      </w:r>
      <w:r w:rsidRPr="00DA7693">
        <w:rPr>
          <w:rFonts w:ascii="Times New Roman" w:eastAsia="MS Mincho" w:hAnsi="Times New Roman" w:cs="Yagut"/>
          <w:b/>
          <w:bCs/>
          <w:sz w:val="23"/>
          <w:szCs w:val="23"/>
          <w:rtl/>
          <w:lang w:eastAsia="ja-JP"/>
        </w:rPr>
        <w:t>پرگل</w:t>
      </w:r>
      <w:r w:rsidR="004F45ED" w:rsidRPr="00DA7693">
        <w:rPr>
          <w:rFonts w:ascii="Times New Roman" w:eastAsia="MS Mincho" w:hAnsi="Times New Roman" w:cs="Yagut"/>
          <w:b/>
          <w:bCs/>
          <w:sz w:val="23"/>
          <w:szCs w:val="23"/>
          <w:rtl/>
          <w:lang w:eastAsia="ja-JP"/>
        </w:rPr>
        <w:t>ي</w:t>
      </w:r>
      <w:r w:rsidRPr="00DA7693">
        <w:rPr>
          <w:rFonts w:ascii="Times New Roman" w:eastAsia="MS Mincho" w:hAnsi="Times New Roman" w:cs="Yagut"/>
          <w:b/>
          <w:bCs/>
          <w:sz w:val="23"/>
          <w:szCs w:val="23"/>
          <w:rtl/>
          <w:lang w:eastAsia="ja-JP"/>
        </w:rPr>
        <w:t>سم</w:t>
      </w:r>
      <w:r w:rsidR="004F45ED" w:rsidRPr="00DA7693">
        <w:rPr>
          <w:rFonts w:ascii="Times New Roman" w:eastAsia="MS Mincho" w:hAnsi="Times New Roman" w:cs="Yagut"/>
          <w:b/>
          <w:bCs/>
          <w:sz w:val="23"/>
          <w:szCs w:val="23"/>
          <w:rtl/>
          <w:lang w:eastAsia="ja-JP"/>
        </w:rPr>
        <w:t>ي</w:t>
      </w:r>
      <w:r w:rsidRPr="00DA7693">
        <w:rPr>
          <w:rFonts w:ascii="Times New Roman" w:eastAsia="MS Mincho" w:hAnsi="Times New Roman" w:cs="Yagut"/>
          <w:b/>
          <w:bCs/>
          <w:sz w:val="23"/>
          <w:szCs w:val="23"/>
          <w:lang w:eastAsia="ja-JP"/>
        </w:rPr>
        <w:t xml:space="preserve"> </w:t>
      </w:r>
      <w:r w:rsidRPr="00DA7693">
        <w:rPr>
          <w:rFonts w:ascii="Times New Roman" w:eastAsia="MS Mincho" w:hAnsi="Times New Roman" w:cs="Yagut" w:hint="cs"/>
          <w:b/>
          <w:bCs/>
          <w:sz w:val="23"/>
          <w:szCs w:val="23"/>
          <w:rtl/>
          <w:lang w:eastAsia="ja-JP"/>
        </w:rPr>
        <w:t>حاد:</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sz w:val="19"/>
          <w:szCs w:val="21"/>
          <w:rtl/>
          <w:lang w:eastAsia="ja-JP"/>
        </w:rPr>
        <w:t>برا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جاد ه</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پرگل</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سم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 xml:space="preserve">از روش </w:t>
      </w:r>
      <w:r w:rsidR="0084426A">
        <w:rPr>
          <w:rFonts w:ascii="Times New Roman" w:eastAsia="MS Mincho" w:hAnsi="Times New Roman" w:cs="Nazanin"/>
          <w:sz w:val="19"/>
          <w:szCs w:val="21"/>
          <w:rtl/>
          <w:lang w:eastAsia="ja-JP"/>
        </w:rPr>
        <w:t>توص</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ف‌شده</w:t>
      </w:r>
      <w:r w:rsidRPr="00DA7693">
        <w:rPr>
          <w:rFonts w:ascii="Times New Roman" w:eastAsia="MS Mincho" w:hAnsi="Times New Roman" w:cs="Nazanin" w:hint="cs"/>
          <w:sz w:val="19"/>
          <w:szCs w:val="21"/>
          <w:rtl/>
          <w:lang w:eastAsia="ja-JP"/>
        </w:rPr>
        <w:t xml:space="preserve"> توسط </w:t>
      </w:r>
      <w:r w:rsidRPr="00DA7693">
        <w:rPr>
          <w:rFonts w:ascii="Times New Roman" w:eastAsia="MS Mincho" w:hAnsi="Times New Roman" w:cs="Nazanin"/>
          <w:sz w:val="19"/>
          <w:szCs w:val="21"/>
          <w:lang w:eastAsia="ja-JP" w:bidi="ar-SA"/>
        </w:rPr>
        <w:t>Saha</w:t>
      </w:r>
      <w:r w:rsidRPr="00DA7693">
        <w:rPr>
          <w:rFonts w:ascii="Times New Roman" w:eastAsia="MS Mincho" w:hAnsi="Times New Roman" w:cs="Nazanin" w:hint="cs"/>
          <w:sz w:val="19"/>
          <w:szCs w:val="21"/>
          <w:rtl/>
          <w:lang w:eastAsia="ja-JP"/>
        </w:rPr>
        <w:t xml:space="preserve"> و همکاران استفاده شد</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(16).</w:t>
      </w:r>
      <w:r w:rsidRPr="00DA7693">
        <w:rPr>
          <w:rFonts w:ascii="Times New Roman" w:eastAsia="MS Mincho" w:hAnsi="Times New Roman" w:cs="Nazanin"/>
          <w:sz w:val="19"/>
          <w:szCs w:val="21"/>
          <w:rtl/>
          <w:lang w:eastAsia="ja-JP"/>
        </w:rPr>
        <w:t xml:space="preserve"> به ح</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وانات</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sz w:val="19"/>
          <w:szCs w:val="21"/>
          <w:rtl/>
          <w:lang w:eastAsia="ja-JP"/>
        </w:rPr>
        <w:t xml:space="preserve"> کتام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ن در مقدار 100 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ل</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softHyphen/>
        <w:t>گرم به ازا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ک</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لوگرم وزن بدن و گز</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لاز</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ن 10 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ل</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softHyphen/>
        <w:t>گرم به ازا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ک</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لوگرم وزن بدن، </w:t>
      </w:r>
      <w:r w:rsidR="00740329" w:rsidRPr="00740329">
        <w:rPr>
          <w:rFonts w:ascii="Times New Roman" w:eastAsia="MS Mincho" w:hAnsi="Times New Roman" w:cs="Nazanin"/>
          <w:sz w:val="19"/>
          <w:szCs w:val="21"/>
          <w:rtl/>
          <w:lang w:eastAsia="ja-JP"/>
        </w:rPr>
        <w:t>به‌صورت</w:t>
      </w:r>
      <w:r w:rsidRPr="00DA7693">
        <w:rPr>
          <w:rFonts w:ascii="Times New Roman" w:eastAsia="MS Mincho" w:hAnsi="Times New Roman" w:cs="Nazanin"/>
          <w:sz w:val="19"/>
          <w:szCs w:val="21"/>
          <w:rtl/>
          <w:lang w:eastAsia="ja-JP"/>
        </w:rPr>
        <w:t xml:space="preserve"> داخل صفاق</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تزر</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ق شد. </w:t>
      </w:r>
      <w:r w:rsidRPr="00DA7693">
        <w:rPr>
          <w:rFonts w:ascii="Times New Roman" w:eastAsia="MS Mincho" w:hAnsi="Times New Roman" w:cs="Nazanin" w:hint="cs"/>
          <w:sz w:val="19"/>
          <w:szCs w:val="21"/>
          <w:rtl/>
          <w:lang w:eastAsia="ja-JP"/>
        </w:rPr>
        <w:t>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و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گلوکز خون با دستگاه گلوکز سنج (</w:t>
      </w:r>
      <w:r w:rsidRPr="00DA7693">
        <w:rPr>
          <w:rFonts w:ascii="Times New Roman" w:eastAsia="MS Mincho" w:hAnsi="Times New Roman" w:cs="Nazanin"/>
          <w:sz w:val="19"/>
          <w:szCs w:val="21"/>
          <w:lang w:eastAsia="ja-JP" w:bidi="ar-SA"/>
        </w:rPr>
        <w:t>Elegance-CTX10</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اندازه‌گيري</w:t>
      </w:r>
      <w:r w:rsidRPr="00DA7693">
        <w:rPr>
          <w:rFonts w:ascii="Times New Roman" w:eastAsia="MS Mincho" w:hAnsi="Times New Roman" w:cs="Nazanin" w:hint="cs"/>
          <w:sz w:val="19"/>
          <w:szCs w:val="21"/>
          <w:rtl/>
          <w:lang w:eastAsia="ja-JP"/>
        </w:rPr>
        <w:t xml:space="preserve"> شد.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خون‌گ</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ر</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با سر سوزن شماره 30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ضربه به نوک دم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 زده شد و نمونه خون رو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نوار دستگاه قرار داده </w:t>
      </w:r>
      <w:r w:rsidRPr="00DA7693">
        <w:rPr>
          <w:rFonts w:ascii="Times New Roman" w:eastAsia="MS Mincho" w:hAnsi="Times New Roman" w:cs="Nazanin" w:hint="cs"/>
          <w:sz w:val="19"/>
          <w:szCs w:val="21"/>
          <w:rtl/>
          <w:lang w:eastAsia="ja-JP"/>
        </w:rPr>
        <w:lastRenderedPageBreak/>
        <w:t xml:space="preserve">شد. پس از دو بار </w:t>
      </w:r>
      <w:r w:rsidR="00740329">
        <w:rPr>
          <w:rFonts w:ascii="Times New Roman" w:eastAsia="MS Mincho" w:hAnsi="Times New Roman" w:cs="Nazanin" w:hint="cs"/>
          <w:sz w:val="19"/>
          <w:szCs w:val="21"/>
          <w:rtl/>
          <w:lang w:eastAsia="ja-JP"/>
        </w:rPr>
        <w:t>اندازه‌گيري</w:t>
      </w:r>
      <w:r w:rsidRPr="00DA7693">
        <w:rPr>
          <w:rFonts w:ascii="Times New Roman" w:eastAsia="MS Mincho" w:hAnsi="Times New Roman" w:cs="Nazanin" w:hint="cs"/>
          <w:sz w:val="19"/>
          <w:szCs w:val="21"/>
          <w:rtl/>
          <w:lang w:eastAsia="ja-JP"/>
        </w:rPr>
        <w:t xml:space="preserve"> گلوکز خون،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انگ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اندازه‌گيري</w:t>
      </w:r>
      <w:r w:rsidR="0064448D">
        <w:rPr>
          <w:rFonts w:ascii="Times New Roman" w:eastAsia="MS Mincho" w:hAnsi="Times New Roman" w:cs="Nazanin" w:hint="cs"/>
          <w:sz w:val="19"/>
          <w:szCs w:val="21"/>
          <w:rtl/>
          <w:lang w:eastAsia="ja-JP"/>
        </w:rPr>
        <w:t>‌ها</w:t>
      </w:r>
      <w:r w:rsidRPr="00DA7693">
        <w:rPr>
          <w:rFonts w:ascii="Times New Roman" w:eastAsia="MS Mincho" w:hAnsi="Times New Roman" w:cs="Nazanin" w:hint="cs"/>
          <w:sz w:val="19"/>
          <w:szCs w:val="21"/>
          <w:rtl/>
          <w:lang w:eastAsia="ja-JP"/>
        </w:rPr>
        <w:t xml:space="preserve"> نوشته شد.</w:t>
      </w:r>
    </w:p>
    <w:p w:rsidR="001C4E7C" w:rsidRPr="00DA7693" w:rsidRDefault="001C4E7C" w:rsidP="00A06125">
      <w:pPr>
        <w:spacing w:after="0" w:line="400" w:lineRule="atLeast"/>
        <w:ind w:firstLine="283"/>
        <w:jc w:val="both"/>
        <w:rPr>
          <w:rFonts w:ascii="Times New Roman" w:eastAsia="MS Mincho" w:hAnsi="Times New Roman" w:cs="Yagut"/>
          <w:b/>
          <w:bCs/>
          <w:sz w:val="23"/>
          <w:szCs w:val="23"/>
          <w:rtl/>
          <w:lang w:eastAsia="ja-JP"/>
        </w:rPr>
      </w:pPr>
      <w:r w:rsidRPr="00DA7693">
        <w:rPr>
          <w:rFonts w:ascii="Times New Roman" w:eastAsia="MS Mincho" w:hAnsi="Times New Roman" w:cs="Yagut" w:hint="cs"/>
          <w:b/>
          <w:bCs/>
          <w:sz w:val="23"/>
          <w:szCs w:val="23"/>
          <w:rtl/>
          <w:lang w:eastAsia="ja-JP"/>
        </w:rPr>
        <w:t>محاسبه آمار</w:t>
      </w:r>
      <w:r w:rsidR="004F45ED" w:rsidRPr="00DA7693">
        <w:rPr>
          <w:rFonts w:ascii="Times New Roman" w:eastAsia="MS Mincho" w:hAnsi="Times New Roman" w:cs="Yagut" w:hint="cs"/>
          <w:b/>
          <w:bCs/>
          <w:sz w:val="23"/>
          <w:szCs w:val="23"/>
          <w:rtl/>
          <w:lang w:eastAsia="ja-JP"/>
        </w:rPr>
        <w:t>ي</w:t>
      </w:r>
      <w:r w:rsidRPr="00DA7693">
        <w:rPr>
          <w:rFonts w:ascii="Times New Roman" w:eastAsia="MS Mincho" w:hAnsi="Times New Roman" w:cs="Yagut" w:hint="cs"/>
          <w:b/>
          <w:bCs/>
          <w:sz w:val="23"/>
          <w:szCs w:val="23"/>
          <w:rtl/>
          <w:lang w:eastAsia="ja-JP"/>
        </w:rPr>
        <w:t>:</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bidi="ar-SA"/>
        </w:rPr>
        <w:t>داده‌ها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حاصل از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مطالعه توسط برنامه </w:t>
      </w:r>
      <w:r w:rsidRPr="00DA7693">
        <w:rPr>
          <w:rFonts w:ascii="Times New Roman" w:eastAsia="MS Mincho" w:hAnsi="Times New Roman" w:cs="Nazanin"/>
          <w:sz w:val="19"/>
          <w:szCs w:val="21"/>
          <w:lang w:eastAsia="ja-JP"/>
        </w:rPr>
        <w:t>Graph Pad Prism</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Nazanin" w:hint="cs"/>
          <w:sz w:val="19"/>
          <w:szCs w:val="21"/>
          <w:rtl/>
          <w:lang w:eastAsia="ja-JP"/>
        </w:rPr>
        <w:t>نسخه</w:t>
      </w:r>
      <w:r w:rsidRPr="00DA7693">
        <w:rPr>
          <w:rFonts w:ascii="Times New Roman" w:eastAsia="MS Mincho" w:hAnsi="Times New Roman" w:cs="Nazanin" w:hint="cs"/>
          <w:sz w:val="19"/>
          <w:szCs w:val="21"/>
          <w:rtl/>
          <w:lang w:eastAsia="ja-JP" w:bidi="ar-SA"/>
        </w:rPr>
        <w:t xml:space="preserve"> پنج، آنال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ز آمار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شد. </w:t>
      </w:r>
      <w:r w:rsidRPr="00DA7693">
        <w:rPr>
          <w:rFonts w:ascii="Times New Roman" w:eastAsia="MS Mincho" w:hAnsi="Times New Roman" w:cs="Nazanin"/>
          <w:sz w:val="19"/>
          <w:szCs w:val="21"/>
          <w:rtl/>
          <w:lang w:eastAsia="ja-JP"/>
        </w:rPr>
        <w:t>برا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ارز</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اب</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اختلافات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sz w:val="19"/>
          <w:szCs w:val="21"/>
          <w:rtl/>
          <w:lang w:eastAsia="ja-JP"/>
        </w:rPr>
        <w:t xml:space="preserve"> در م</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ان </w:t>
      </w:r>
      <w:r w:rsidR="00740329">
        <w:rPr>
          <w:rFonts w:ascii="Times New Roman" w:eastAsia="MS Mincho" w:hAnsi="Times New Roman" w:cs="Nazanin"/>
          <w:sz w:val="19"/>
          <w:szCs w:val="21"/>
          <w:rtl/>
          <w:lang w:eastAsia="ja-JP"/>
        </w:rPr>
        <w:t>گروه‌ها</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w:t>
      </w:r>
      <w:r w:rsidR="00740329">
        <w:rPr>
          <w:rFonts w:ascii="Times New Roman" w:eastAsia="MS Mincho" w:hAnsi="Times New Roman" w:cs="Nazanin" w:hint="cs"/>
          <w:sz w:val="19"/>
          <w:szCs w:val="21"/>
          <w:rtl/>
          <w:lang w:eastAsia="ja-JP"/>
        </w:rPr>
        <w:t>موردمطالعه</w:t>
      </w:r>
      <w:r w:rsidRPr="00DA7693">
        <w:rPr>
          <w:rFonts w:ascii="Times New Roman" w:eastAsia="MS Mincho" w:hAnsi="Times New Roman" w:cs="Nazanin"/>
          <w:sz w:val="19"/>
          <w:szCs w:val="21"/>
          <w:rtl/>
          <w:lang w:eastAsia="ja-JP"/>
        </w:rPr>
        <w:t>، تحل</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ل </w:t>
      </w:r>
      <w:r w:rsidRPr="00DA7693">
        <w:rPr>
          <w:rFonts w:ascii="Times New Roman" w:eastAsia="MS Mincho" w:hAnsi="Times New Roman" w:cs="Nazanin" w:hint="cs"/>
          <w:sz w:val="19"/>
          <w:szCs w:val="21"/>
          <w:rtl/>
          <w:lang w:eastAsia="ja-JP"/>
        </w:rPr>
        <w:t>آنال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وار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انس دوطرفه </w:t>
      </w:r>
      <w:r w:rsidRPr="00DA7693">
        <w:rPr>
          <w:rFonts w:ascii="Times New Roman" w:eastAsia="MS Mincho" w:hAnsi="Times New Roman" w:cs="Nazanin"/>
          <w:sz w:val="19"/>
          <w:szCs w:val="21"/>
          <w:rtl/>
          <w:lang w:eastAsia="ja-JP"/>
        </w:rPr>
        <w:t xml:space="preserve">و </w:t>
      </w:r>
      <w:r w:rsidR="0064448D">
        <w:rPr>
          <w:rFonts w:ascii="Times New Roman" w:eastAsia="MS Mincho" w:hAnsi="Times New Roman" w:cs="Nazanin"/>
          <w:sz w:val="19"/>
          <w:szCs w:val="21"/>
          <w:rtl/>
          <w:lang w:eastAsia="ja-JP"/>
        </w:rPr>
        <w:t>به دنبال</w:t>
      </w:r>
      <w:r w:rsidRPr="00DA7693">
        <w:rPr>
          <w:rFonts w:ascii="Times New Roman" w:eastAsia="MS Mincho" w:hAnsi="Times New Roman" w:cs="Nazanin"/>
          <w:sz w:val="19"/>
          <w:szCs w:val="21"/>
          <w:rtl/>
          <w:lang w:eastAsia="ja-JP"/>
        </w:rPr>
        <w:t xml:space="preserve"> آن تست توک</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 بکار گرفته شد. در شکل</w:t>
      </w:r>
      <w:r w:rsidRPr="00DA7693">
        <w:rPr>
          <w:rFonts w:ascii="Times New Roman" w:eastAsia="MS Mincho" w:hAnsi="Times New Roman" w:cs="Nazanin"/>
          <w:sz w:val="19"/>
          <w:szCs w:val="21"/>
          <w:rtl/>
          <w:lang w:eastAsia="ja-JP"/>
        </w:rPr>
        <w:softHyphen/>
        <w:t>ها همه مقاد</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ر </w:t>
      </w:r>
      <w:r w:rsidR="0064448D">
        <w:rPr>
          <w:rFonts w:ascii="Times New Roman" w:eastAsia="MS Mincho" w:hAnsi="Times New Roman" w:cs="Nazanin"/>
          <w:sz w:val="19"/>
          <w:szCs w:val="21"/>
          <w:rtl/>
          <w:lang w:eastAsia="ja-JP"/>
        </w:rPr>
        <w:t>به‌صورت</w:t>
      </w:r>
      <w:r w:rsidRPr="00DA7693">
        <w:rPr>
          <w:rFonts w:ascii="Times New Roman" w:eastAsia="MS Mincho" w:hAnsi="Times New Roman" w:cs="Nazanin"/>
          <w:sz w:val="19"/>
          <w:szCs w:val="21"/>
          <w:rtl/>
          <w:lang w:eastAsia="ja-JP"/>
        </w:rPr>
        <w:t xml:space="preserve"> </w:t>
      </w:r>
      <w:r w:rsidRPr="00DA7693">
        <w:rPr>
          <w:rFonts w:ascii="Times New Roman" w:eastAsia="MS Mincho" w:hAnsi="Times New Roman" w:cs="Nazanin"/>
          <w:sz w:val="19"/>
          <w:szCs w:val="21"/>
          <w:lang w:eastAsia="ja-JP" w:bidi="ar-SA"/>
        </w:rPr>
        <w:t>± SEM</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Nazanin"/>
          <w:sz w:val="19"/>
          <w:szCs w:val="21"/>
          <w:lang w:eastAsia="ja-JP" w:bidi="ar-SA"/>
        </w:rPr>
        <w:t>mean</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Nazanin"/>
          <w:sz w:val="19"/>
          <w:szCs w:val="21"/>
          <w:rtl/>
          <w:lang w:eastAsia="ja-JP"/>
        </w:rPr>
        <w:t>ب</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ان شدند. مقاد</w:t>
      </w:r>
      <w:r w:rsidR="004F45ED" w:rsidRPr="00DA7693">
        <w:rPr>
          <w:rFonts w:ascii="Times New Roman" w:eastAsia="MS Mincho" w:hAnsi="Times New Roman" w:cs="Nazanin"/>
          <w:sz w:val="19"/>
          <w:szCs w:val="21"/>
          <w:rtl/>
          <w:lang w:eastAsia="ja-JP"/>
        </w:rPr>
        <w:t>ي</w:t>
      </w:r>
      <w:r w:rsidRPr="00DA7693">
        <w:rPr>
          <w:rFonts w:ascii="Times New Roman" w:eastAsia="MS Mincho" w:hAnsi="Times New Roman" w:cs="Nazanin"/>
          <w:sz w:val="19"/>
          <w:szCs w:val="21"/>
          <w:rtl/>
          <w:lang w:eastAsia="ja-JP"/>
        </w:rPr>
        <w:t xml:space="preserve">ر </w:t>
      </w:r>
      <w:r w:rsidRPr="00DA7693">
        <w:rPr>
          <w:rFonts w:ascii="Times New Roman" w:eastAsia="MS Mincho" w:hAnsi="Times New Roman" w:cs="Nazanin"/>
          <w:sz w:val="19"/>
          <w:szCs w:val="21"/>
          <w:lang w:eastAsia="ja-JP" w:bidi="ar-SA"/>
        </w:rPr>
        <w:t>P</w:t>
      </w:r>
      <w:r w:rsidRPr="00DA7693">
        <w:rPr>
          <w:rFonts w:ascii="Times New Roman" w:eastAsia="MS Mincho" w:hAnsi="Times New Roman" w:cs="Nazanin"/>
          <w:sz w:val="19"/>
          <w:szCs w:val="21"/>
          <w:rtl/>
          <w:lang w:eastAsia="ja-JP"/>
        </w:rPr>
        <w:t xml:space="preserve"> </w:t>
      </w:r>
      <w:r w:rsidR="00740329">
        <w:rPr>
          <w:rFonts w:ascii="Times New Roman" w:eastAsia="MS Mincho" w:hAnsi="Times New Roman" w:cs="Nazanin"/>
          <w:sz w:val="19"/>
          <w:szCs w:val="21"/>
          <w:rtl/>
          <w:lang w:eastAsia="ja-JP"/>
        </w:rPr>
        <w:t>کم‌تر</w:t>
      </w:r>
      <w:r w:rsidRPr="00DA7693">
        <w:rPr>
          <w:rFonts w:ascii="Times New Roman" w:eastAsia="MS Mincho" w:hAnsi="Times New Roman" w:cs="Nazanin"/>
          <w:sz w:val="19"/>
          <w:szCs w:val="21"/>
          <w:rtl/>
          <w:lang w:eastAsia="ja-JP"/>
        </w:rPr>
        <w:t xml:space="preserve"> از 05/0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نظر گرفته </w:t>
      </w:r>
      <w:r w:rsidRPr="00DA7693">
        <w:rPr>
          <w:rFonts w:ascii="Times New Roman" w:eastAsia="MS Mincho" w:hAnsi="Times New Roman" w:cs="Nazanin"/>
          <w:sz w:val="19"/>
          <w:szCs w:val="21"/>
          <w:rtl/>
          <w:lang w:eastAsia="ja-JP"/>
        </w:rPr>
        <w:t>شد.</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p>
    <w:p w:rsidR="001C4E7C" w:rsidRPr="00DA7693" w:rsidRDefault="001C4E7C" w:rsidP="00A06125">
      <w:pPr>
        <w:spacing w:after="0" w:line="400" w:lineRule="atLeast"/>
        <w:jc w:val="lowKashida"/>
        <w:rPr>
          <w:rFonts w:ascii="Times New Roman" w:eastAsia="MS Mincho" w:hAnsi="Times New Roman" w:cs="Yagut"/>
          <w:b/>
          <w:bCs/>
          <w:sz w:val="23"/>
          <w:szCs w:val="23"/>
          <w:rtl/>
          <w:lang w:eastAsia="ja-JP"/>
        </w:rPr>
      </w:pPr>
      <w:r w:rsidRPr="00DA7693">
        <w:rPr>
          <w:rFonts w:ascii="Times New Roman" w:eastAsia="MS Mincho" w:hAnsi="Times New Roman" w:cs="Yagut"/>
          <w:b/>
          <w:bCs/>
          <w:sz w:val="23"/>
          <w:szCs w:val="23"/>
          <w:rtl/>
          <w:lang w:eastAsia="ja-JP"/>
        </w:rPr>
        <w:fldChar w:fldCharType="begin"/>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b/>
          <w:bCs/>
          <w:sz w:val="23"/>
          <w:szCs w:val="23"/>
          <w:lang w:eastAsia="ja-JP"/>
        </w:rPr>
        <w:instrText>AUTHOR</w:instrText>
      </w:r>
      <w:r w:rsidRPr="00DA7693">
        <w:rPr>
          <w:rFonts w:ascii="Times New Roman" w:eastAsia="MS Mincho" w:hAnsi="Times New Roman" w:cs="Yagut"/>
          <w:b/>
          <w:bCs/>
          <w:sz w:val="23"/>
          <w:szCs w:val="23"/>
          <w:rtl/>
          <w:lang w:eastAsia="ja-JP"/>
        </w:rPr>
        <w:instrText xml:space="preserve">  یافته‌ها  \* </w:instrText>
      </w:r>
      <w:r w:rsidRPr="00DA7693">
        <w:rPr>
          <w:rFonts w:ascii="Times New Roman" w:eastAsia="MS Mincho" w:hAnsi="Times New Roman" w:cs="Yagut"/>
          <w:b/>
          <w:bCs/>
          <w:sz w:val="23"/>
          <w:szCs w:val="23"/>
          <w:lang w:eastAsia="ja-JP"/>
        </w:rPr>
        <w:instrText>MERGEFORMAT</w:instrText>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b/>
          <w:bCs/>
          <w:sz w:val="23"/>
          <w:szCs w:val="23"/>
          <w:rtl/>
          <w:lang w:eastAsia="ja-JP"/>
        </w:rPr>
        <w:fldChar w:fldCharType="separate"/>
      </w:r>
      <w:r w:rsidRPr="00DA7693">
        <w:rPr>
          <w:rFonts w:ascii="Times New Roman" w:eastAsia="MS Mincho" w:hAnsi="Times New Roman" w:cs="Yagut" w:hint="cs"/>
          <w:b/>
          <w:bCs/>
          <w:noProof/>
          <w:sz w:val="23"/>
          <w:szCs w:val="23"/>
          <w:rtl/>
          <w:lang w:eastAsia="ja-JP"/>
        </w:rPr>
        <w:t>يافته‌ها</w:t>
      </w:r>
      <w:r w:rsidRPr="00DA7693">
        <w:rPr>
          <w:rFonts w:ascii="Times New Roman" w:eastAsia="MS Mincho" w:hAnsi="Times New Roman" w:cs="Yagut"/>
          <w:b/>
          <w:bCs/>
          <w:sz w:val="23"/>
          <w:szCs w:val="23"/>
          <w:rtl/>
          <w:lang w:eastAsia="ja-JP"/>
        </w:rPr>
        <w:fldChar w:fldCharType="end"/>
      </w:r>
    </w:p>
    <w:p w:rsidR="001C4E7C" w:rsidRPr="00DA7693" w:rsidRDefault="0084426A" w:rsidP="00A06125">
      <w:pPr>
        <w:spacing w:after="0" w:line="400" w:lineRule="atLeast"/>
        <w:ind w:firstLine="283"/>
        <w:jc w:val="both"/>
        <w:rPr>
          <w:rFonts w:ascii="Times New Roman" w:eastAsia="MS Mincho" w:hAnsi="Times New Roman" w:cs="Nazanin"/>
          <w:sz w:val="19"/>
          <w:szCs w:val="21"/>
          <w:rtl/>
          <w:lang w:eastAsia="ja-JP" w:bidi="ar-SA"/>
        </w:rPr>
      </w:pPr>
      <w:r>
        <w:rPr>
          <w:rFonts w:ascii="Times New Roman" w:eastAsia="MS Mincho" w:hAnsi="Times New Roman" w:cs="Nazanin"/>
          <w:sz w:val="19"/>
          <w:szCs w:val="21"/>
          <w:rtl/>
          <w:lang w:eastAsia="ja-JP" w:bidi="ar-SA"/>
        </w:rPr>
        <w:t>همان‌طور</w:t>
      </w:r>
      <w:r w:rsidR="001C4E7C" w:rsidRPr="00DA7693">
        <w:rPr>
          <w:rFonts w:ascii="Times New Roman" w:eastAsia="MS Mincho" w:hAnsi="Times New Roman" w:cs="Nazanin" w:hint="cs"/>
          <w:sz w:val="19"/>
          <w:szCs w:val="21"/>
          <w:rtl/>
          <w:lang w:eastAsia="ja-JP" w:bidi="ar-SA"/>
        </w:rPr>
        <w:t xml:space="preserve"> که در نمودارها</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1 تا 4 نشان داده شده است، سطح گلوکز خون در </w:t>
      </w:r>
      <w:r w:rsidR="0064448D">
        <w:rPr>
          <w:rFonts w:ascii="Times New Roman" w:eastAsia="MS Mincho" w:hAnsi="Times New Roman" w:cs="Nazanin"/>
          <w:sz w:val="19"/>
          <w:szCs w:val="21"/>
          <w:rtl/>
          <w:lang w:eastAsia="ja-JP"/>
        </w:rPr>
        <w:t>دقيقه 30</w:t>
      </w:r>
      <w:r w:rsidR="001C4E7C" w:rsidRPr="00DA7693">
        <w:rPr>
          <w:rFonts w:ascii="Times New Roman" w:eastAsia="MS Mincho" w:hAnsi="Times New Roman" w:cs="Nazanin" w:hint="cs"/>
          <w:sz w:val="19"/>
          <w:szCs w:val="21"/>
          <w:rtl/>
          <w:lang w:eastAsia="ja-JP"/>
        </w:rPr>
        <w:t xml:space="preserve"> </w:t>
      </w:r>
      <w:r w:rsidR="001C4E7C" w:rsidRPr="00DA7693">
        <w:rPr>
          <w:rFonts w:ascii="Times New Roman" w:eastAsia="MS Mincho" w:hAnsi="Times New Roman" w:cs="Nazanin" w:hint="cs"/>
          <w:sz w:val="19"/>
          <w:szCs w:val="21"/>
          <w:rtl/>
          <w:lang w:eastAsia="ja-JP" w:bidi="ar-SA"/>
        </w:rPr>
        <w:t>قبل از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در </w:t>
      </w:r>
      <w:r w:rsidR="00740329">
        <w:rPr>
          <w:rFonts w:ascii="Times New Roman" w:eastAsia="MS Mincho" w:hAnsi="Times New Roman" w:cs="Nazanin" w:hint="cs"/>
          <w:sz w:val="19"/>
          <w:szCs w:val="21"/>
          <w:rtl/>
          <w:lang w:eastAsia="ja-JP" w:bidi="ar-SA"/>
        </w:rPr>
        <w:t>گروه‌ها</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w:t>
      </w:r>
      <w:r w:rsidR="00740329">
        <w:rPr>
          <w:rFonts w:ascii="Times New Roman" w:eastAsia="MS Mincho" w:hAnsi="Times New Roman" w:cs="Nazanin" w:hint="cs"/>
          <w:sz w:val="19"/>
          <w:szCs w:val="21"/>
          <w:rtl/>
          <w:lang w:eastAsia="ja-JP" w:bidi="ar-SA"/>
        </w:rPr>
        <w:t>موردمطالعه</w:t>
      </w:r>
      <w:r w:rsidR="001C4E7C" w:rsidRPr="00DA7693">
        <w:rPr>
          <w:rFonts w:ascii="Times New Roman" w:eastAsia="MS Mincho" w:hAnsi="Times New Roman" w:cs="Nazanin" w:hint="cs"/>
          <w:sz w:val="19"/>
          <w:szCs w:val="21"/>
          <w:rtl/>
          <w:lang w:eastAsia="ja-JP" w:bidi="ar-SA"/>
        </w:rPr>
        <w:t xml:space="preserve"> تفاوت</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نداشت. در گروه </w:t>
      </w:r>
      <w:r>
        <w:rPr>
          <w:rFonts w:ascii="Times New Roman" w:eastAsia="MS Mincho" w:hAnsi="Times New Roman" w:cs="Nazanin"/>
          <w:sz w:val="19"/>
          <w:szCs w:val="21"/>
          <w:rtl/>
          <w:lang w:eastAsia="ja-JP" w:bidi="ar-SA"/>
        </w:rPr>
        <w:t>در</w:t>
      </w:r>
      <w:r w:rsidR="00300B42">
        <w:rPr>
          <w:rFonts w:ascii="Times New Roman" w:eastAsia="MS Mincho" w:hAnsi="Times New Roman" w:cs="Nazanin" w:hint="cs"/>
          <w:sz w:val="19"/>
          <w:szCs w:val="21"/>
          <w:rtl/>
          <w:lang w:eastAsia="ja-JP" w:bidi="ar-SA"/>
        </w:rPr>
        <w:t>ي</w:t>
      </w:r>
      <w:r>
        <w:rPr>
          <w:rFonts w:ascii="Times New Roman" w:eastAsia="MS Mincho" w:hAnsi="Times New Roman" w:cs="Nazanin" w:hint="cs"/>
          <w:sz w:val="19"/>
          <w:szCs w:val="21"/>
          <w:rtl/>
          <w:lang w:eastAsia="ja-JP" w:bidi="ar-SA"/>
        </w:rPr>
        <w:t>افت‌کننده</w:t>
      </w:r>
      <w:r w:rsidR="001C4E7C" w:rsidRPr="00DA7693">
        <w:rPr>
          <w:rFonts w:ascii="Times New Roman" w:eastAsia="MS Mincho" w:hAnsi="Times New Roman" w:cs="Nazanin" w:hint="cs"/>
          <w:sz w:val="19"/>
          <w:szCs w:val="21"/>
          <w:rtl/>
          <w:lang w:eastAsia="ja-JP" w:bidi="ar-SA"/>
        </w:rPr>
        <w:t xml:space="preserve"> سال</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نرمال، سطح گلوکز خون در دقا</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30،</w:t>
      </w:r>
      <w:r w:rsidR="0064448D">
        <w:rPr>
          <w:rFonts w:ascii="Times New Roman" w:eastAsia="MS Mincho" w:hAnsi="Times New Roman" w:cs="Nazanin"/>
          <w:sz w:val="19"/>
          <w:szCs w:val="21"/>
          <w:rtl/>
          <w:lang w:eastAsia="ja-JP" w:bidi="ar-SA"/>
        </w:rPr>
        <w:t xml:space="preserve"> </w:t>
      </w:r>
      <w:r w:rsidR="001C4E7C" w:rsidRPr="00DA7693">
        <w:rPr>
          <w:rFonts w:ascii="Times New Roman" w:eastAsia="MS Mincho" w:hAnsi="Times New Roman" w:cs="Nazanin" w:hint="cs"/>
          <w:sz w:val="19"/>
          <w:szCs w:val="21"/>
          <w:rtl/>
          <w:lang w:eastAsia="ja-JP" w:bidi="ar-SA"/>
        </w:rPr>
        <w:t>60،</w:t>
      </w:r>
      <w:r w:rsidR="0064448D">
        <w:rPr>
          <w:rFonts w:ascii="Times New Roman" w:eastAsia="MS Mincho" w:hAnsi="Times New Roman" w:cs="Nazanin"/>
          <w:sz w:val="19"/>
          <w:szCs w:val="21"/>
          <w:rtl/>
          <w:lang w:eastAsia="ja-JP" w:bidi="ar-SA"/>
        </w:rPr>
        <w:t xml:space="preserve"> </w:t>
      </w:r>
      <w:r w:rsidR="001C4E7C" w:rsidRPr="00DA7693">
        <w:rPr>
          <w:rFonts w:ascii="Times New Roman" w:eastAsia="MS Mincho" w:hAnsi="Times New Roman" w:cs="Nazanin" w:hint="cs"/>
          <w:sz w:val="19"/>
          <w:szCs w:val="21"/>
          <w:rtl/>
          <w:lang w:eastAsia="ja-JP" w:bidi="ar-SA"/>
        </w:rPr>
        <w:t>و 120 پس از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با 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زان آن در دق</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قه 30 قبل از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ق اختلاف </w:t>
      </w:r>
      <w:r w:rsidR="004F45ED" w:rsidRPr="00DA7693">
        <w:rPr>
          <w:rFonts w:ascii="Times New Roman" w:eastAsia="MS Mincho" w:hAnsi="Times New Roman" w:cs="Nazanin" w:hint="cs"/>
          <w:sz w:val="19"/>
          <w:szCs w:val="21"/>
          <w:rtl/>
          <w:lang w:eastAsia="ja-JP" w:bidi="ar-SA"/>
        </w:rPr>
        <w:t>معني‌دار</w:t>
      </w:r>
      <w:r w:rsidR="001C4E7C" w:rsidRPr="00DA7693">
        <w:rPr>
          <w:rFonts w:ascii="Times New Roman" w:eastAsia="MS Mincho" w:hAnsi="Times New Roman" w:cs="Nazanin" w:hint="cs"/>
          <w:sz w:val="19"/>
          <w:szCs w:val="21"/>
          <w:rtl/>
          <w:lang w:eastAsia="ja-JP" w:bidi="ar-SA"/>
        </w:rPr>
        <w:t xml:space="preserve"> نشان داد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bidi="ar-SA"/>
        </w:rPr>
        <w:t>).</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در مقدار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بر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جادشده</w:t>
      </w:r>
      <w:r w:rsidRPr="00DA7693">
        <w:rPr>
          <w:rFonts w:ascii="Times New Roman" w:eastAsia="MS Mincho" w:hAnsi="Times New Roman" w:cs="Nazanin" w:hint="cs"/>
          <w:sz w:val="19"/>
          <w:szCs w:val="21"/>
          <w:rtl/>
          <w:lang w:eastAsia="ja-JP"/>
        </w:rPr>
        <w:t xml:space="preserve"> اثر </w:t>
      </w:r>
      <w:r w:rsidR="004F45ED" w:rsidRPr="00DA7693">
        <w:rPr>
          <w:rFonts w:ascii="Times New Roman" w:eastAsia="MS Mincho" w:hAnsi="Times New Roman" w:cs="Nazanin" w:hint="cs"/>
          <w:sz w:val="19"/>
          <w:szCs w:val="21"/>
          <w:rtl/>
          <w:lang w:eastAsia="ja-JP"/>
        </w:rPr>
        <w:t>معني‌داري</w:t>
      </w:r>
      <w:r w:rsidRPr="00DA7693">
        <w:rPr>
          <w:rFonts w:ascii="Times New Roman" w:eastAsia="MS Mincho" w:hAnsi="Times New Roman" w:cs="Nazanin" w:hint="cs"/>
          <w:sz w:val="19"/>
          <w:szCs w:val="21"/>
          <w:rtl/>
          <w:lang w:eastAsia="ja-JP"/>
        </w:rPr>
        <w:t xml:space="preserve"> نداشت. در </w:t>
      </w:r>
      <w:r w:rsidR="00740329">
        <w:rPr>
          <w:rFonts w:ascii="Times New Roman" w:eastAsia="MS Mincho" w:hAnsi="Times New Roman" w:cs="Nazanin"/>
          <w:sz w:val="19"/>
          <w:szCs w:val="21"/>
          <w:rtl/>
          <w:lang w:eastAsia="ja-JP"/>
        </w:rPr>
        <w:t>گروه‌ها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در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5/0 و 2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سطح گلوکز خون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در مقا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سه با گروه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کاهش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افت. اثر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(2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در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با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نشان نداد</w:t>
      </w:r>
      <w:r w:rsidRPr="00DA7693">
        <w:rPr>
          <w:rFonts w:ascii="Times New Roman" w:eastAsia="MS Mincho" w:hAnsi="Times New Roman" w:cs="Nazanin"/>
          <w:sz w:val="19"/>
          <w:szCs w:val="21"/>
          <w:lang w:eastAsia="ja-JP"/>
        </w:rPr>
        <w:t xml:space="preserve"> </w:t>
      </w:r>
      <w:r w:rsidRPr="00DA7693">
        <w:rPr>
          <w:rFonts w:ascii="Times New Roman" w:eastAsia="MS Mincho" w:hAnsi="Times New Roman" w:cs="Nazanin" w:hint="cs"/>
          <w:sz w:val="19"/>
          <w:szCs w:val="21"/>
          <w:rtl/>
          <w:lang w:eastAsia="ja-JP"/>
        </w:rPr>
        <w:t>(</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1).</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در مقدار 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تغ</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ر </w:t>
      </w:r>
      <w:r w:rsidR="004F45ED" w:rsidRPr="00DA7693">
        <w:rPr>
          <w:rFonts w:ascii="Times New Roman" w:eastAsia="MS Mincho" w:hAnsi="Times New Roman" w:cs="Nazanin" w:hint="cs"/>
          <w:sz w:val="19"/>
          <w:szCs w:val="21"/>
          <w:rtl/>
          <w:lang w:eastAsia="ja-JP"/>
        </w:rPr>
        <w:t>معني‌داري</w:t>
      </w:r>
      <w:r w:rsidRPr="00DA7693">
        <w:rPr>
          <w:rFonts w:ascii="Times New Roman" w:eastAsia="MS Mincho" w:hAnsi="Times New Roman" w:cs="Nazanin" w:hint="cs"/>
          <w:sz w:val="19"/>
          <w:szCs w:val="21"/>
          <w:rtl/>
          <w:lang w:eastAsia="ja-JP"/>
        </w:rPr>
        <w:t xml:space="preserve"> در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جاد نکرد، </w:t>
      </w:r>
      <w:r w:rsidR="0084426A">
        <w:rPr>
          <w:rFonts w:ascii="Times New Roman" w:eastAsia="MS Mincho" w:hAnsi="Times New Roman" w:cs="Nazanin"/>
          <w:sz w:val="19"/>
          <w:szCs w:val="21"/>
          <w:rtl/>
          <w:lang w:eastAsia="ja-JP"/>
        </w:rPr>
        <w:t>درحال</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‌که</w:t>
      </w:r>
      <w:r w:rsidRPr="00DA7693">
        <w:rPr>
          <w:rFonts w:ascii="Times New Roman" w:eastAsia="MS Mincho" w:hAnsi="Times New Roman" w:cs="Nazanin" w:hint="cs"/>
          <w:sz w:val="19"/>
          <w:szCs w:val="21"/>
          <w:rtl/>
          <w:lang w:eastAsia="ja-JP"/>
        </w:rPr>
        <w:t xml:space="preserve"> در مقدار 1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سطح گلوکز خون را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در مقا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سه با گروه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کاهش داد و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کاهش با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نشان نداد (</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2 الف). با </w:t>
      </w:r>
      <w:r w:rsidR="0084426A">
        <w:rPr>
          <w:rFonts w:ascii="Times New Roman" w:eastAsia="MS Mincho" w:hAnsi="Times New Roman" w:cs="Nazanin"/>
          <w:sz w:val="19"/>
          <w:szCs w:val="21"/>
          <w:rtl/>
          <w:lang w:eastAsia="ja-JP"/>
        </w:rPr>
        <w:t>به‌کارگ</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ر</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غ</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w:t>
      </w:r>
      <w:r w:rsidR="0064448D">
        <w:rPr>
          <w:rFonts w:ascii="Times New Roman" w:eastAsia="MS Mincho" w:hAnsi="Times New Roman" w:cs="Nazanin"/>
          <w:sz w:val="19"/>
          <w:szCs w:val="21"/>
          <w:rtl/>
          <w:lang w:eastAsia="ja-JP"/>
        </w:rPr>
        <w:t>مؤثر</w:t>
      </w:r>
      <w:r w:rsidRPr="00DA7693">
        <w:rPr>
          <w:rFonts w:ascii="Times New Roman" w:eastAsia="MS Mincho" w:hAnsi="Times New Roman" w:cs="Nazanin" w:hint="cs"/>
          <w:sz w:val="19"/>
          <w:szCs w:val="21"/>
          <w:rtl/>
          <w:lang w:eastAsia="ja-JP"/>
        </w:rPr>
        <w:t xml:space="preserve"> از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0064448D">
        <w:rPr>
          <w:rFonts w:ascii="Times New Roman" w:eastAsia="MS Mincho" w:hAnsi="Times New Roman" w:cs="Nazanin"/>
          <w:sz w:val="19"/>
          <w:szCs w:val="21"/>
          <w:rtl/>
          <w:lang w:eastAsia="ja-JP"/>
        </w:rPr>
        <w:t xml:space="preserve"> و</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w:t>
      </w:r>
      <w:r w:rsidR="0084426A">
        <w:rPr>
          <w:rFonts w:ascii="Times New Roman" w:eastAsia="MS Mincho" w:hAnsi="Times New Roman" w:cs="Nazanin"/>
          <w:sz w:val="19"/>
          <w:szCs w:val="21"/>
          <w:rtl/>
          <w:lang w:eastAsia="ja-JP"/>
        </w:rPr>
        <w:t>به ترت</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ب</w:t>
      </w:r>
      <w:r w:rsidRPr="00DA7693">
        <w:rPr>
          <w:rFonts w:ascii="Times New Roman" w:eastAsia="MS Mincho" w:hAnsi="Times New Roman" w:cs="Nazanin" w:hint="cs"/>
          <w:sz w:val="19"/>
          <w:szCs w:val="21"/>
          <w:rtl/>
          <w:lang w:eastAsia="ja-JP"/>
        </w:rPr>
        <w:t xml:space="preserve">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و 25/0 </w:t>
      </w:r>
      <w:r w:rsidR="00740329">
        <w:rPr>
          <w:rFonts w:ascii="Times New Roman" w:eastAsia="MS Mincho" w:hAnsi="Times New Roman" w:cs="Nazanin" w:hint="cs"/>
          <w:sz w:val="19"/>
          <w:szCs w:val="21"/>
          <w:rtl/>
          <w:lang w:eastAsia="ja-JP"/>
        </w:rPr>
        <w:lastRenderedPageBreak/>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در مقا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سه با استفاده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جادشده</w:t>
      </w:r>
      <w:r w:rsidRPr="00DA7693">
        <w:rPr>
          <w:rFonts w:ascii="Times New Roman" w:eastAsia="MS Mincho" w:hAnsi="Times New Roman" w:cs="Nazanin" w:hint="cs"/>
          <w:sz w:val="19"/>
          <w:szCs w:val="21"/>
          <w:rtl/>
          <w:lang w:eastAsia="ja-JP"/>
        </w:rPr>
        <w:t xml:space="preserve"> در </w:t>
      </w:r>
      <w:r w:rsidR="0064448D">
        <w:rPr>
          <w:rFonts w:ascii="Times New Roman" w:eastAsia="MS Mincho" w:hAnsi="Times New Roman" w:cs="Nazanin"/>
          <w:sz w:val="19"/>
          <w:szCs w:val="21"/>
          <w:rtl/>
          <w:lang w:eastAsia="ja-JP"/>
        </w:rPr>
        <w:t>دقايق 30</w:t>
      </w:r>
      <w:r w:rsidRPr="00DA7693">
        <w:rPr>
          <w:rFonts w:ascii="Times New Roman" w:eastAsia="MS Mincho" w:hAnsi="Times New Roman" w:cs="Nazanin" w:hint="cs"/>
          <w:sz w:val="19"/>
          <w:szCs w:val="21"/>
          <w:rtl/>
          <w:lang w:eastAsia="ja-JP"/>
        </w:rPr>
        <w:t xml:space="preserve">، 60 </w:t>
      </w:r>
      <w:r w:rsidR="0064448D">
        <w:rPr>
          <w:rFonts w:ascii="Times New Roman" w:eastAsia="MS Mincho" w:hAnsi="Times New Roman" w:cs="Nazanin"/>
          <w:sz w:val="19"/>
          <w:szCs w:val="21"/>
          <w:rtl/>
          <w:lang w:eastAsia="ja-JP"/>
        </w:rPr>
        <w:t>و 120</w:t>
      </w:r>
      <w:r w:rsidRPr="00DA7693">
        <w:rPr>
          <w:rFonts w:ascii="Times New Roman" w:eastAsia="MS Mincho" w:hAnsi="Times New Roman" w:cs="Nazanin" w:hint="cs"/>
          <w:sz w:val="19"/>
          <w:szCs w:val="21"/>
          <w:rtl/>
          <w:lang w:eastAsia="ja-JP"/>
        </w:rPr>
        <w:t xml:space="preserve">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معني‌</w:t>
      </w:r>
      <w:r w:rsidR="0064448D">
        <w:rPr>
          <w:rFonts w:ascii="Times New Roman" w:eastAsia="MS Mincho" w:hAnsi="Times New Roman" w:cs="Nazanin"/>
          <w:sz w:val="19"/>
          <w:szCs w:val="21"/>
          <w:rtl/>
          <w:lang w:eastAsia="ja-JP"/>
        </w:rPr>
        <w:t>دار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تخف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ف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افت 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به مقدار آن در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هوش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نرس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2 ب).</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مقدار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اثر </w:t>
      </w:r>
      <w:r w:rsidR="004F45ED" w:rsidRPr="00DA7693">
        <w:rPr>
          <w:rFonts w:ascii="Times New Roman" w:eastAsia="MS Mincho" w:hAnsi="Times New Roman" w:cs="Nazanin" w:hint="cs"/>
          <w:sz w:val="19"/>
          <w:szCs w:val="21"/>
          <w:rtl/>
          <w:lang w:eastAsia="ja-JP"/>
        </w:rPr>
        <w:t>معني‌داري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در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جادشده</w:t>
      </w:r>
      <w:r w:rsidRPr="00DA7693">
        <w:rPr>
          <w:rFonts w:ascii="Times New Roman" w:eastAsia="MS Mincho" w:hAnsi="Times New Roman" w:cs="Nazanin" w:hint="cs"/>
          <w:sz w:val="19"/>
          <w:szCs w:val="21"/>
          <w:rtl/>
          <w:lang w:eastAsia="ja-JP"/>
        </w:rPr>
        <w:t xml:space="preserve">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به دنبال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نگذاشت، </w:t>
      </w:r>
      <w:r w:rsidR="0084426A">
        <w:rPr>
          <w:rFonts w:ascii="Times New Roman" w:eastAsia="MS Mincho" w:hAnsi="Times New Roman" w:cs="Nazanin"/>
          <w:sz w:val="19"/>
          <w:szCs w:val="21"/>
          <w:rtl/>
          <w:lang w:eastAsia="ja-JP"/>
        </w:rPr>
        <w:t>درحال</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‌که</w:t>
      </w:r>
      <w:r w:rsidRPr="00DA7693">
        <w:rPr>
          <w:rFonts w:ascii="Times New Roman" w:eastAsia="MS Mincho" w:hAnsi="Times New Roman" w:cs="Nazanin" w:hint="cs"/>
          <w:sz w:val="19"/>
          <w:szCs w:val="21"/>
          <w:rtl/>
          <w:lang w:eastAsia="ja-JP"/>
        </w:rPr>
        <w:t xml:space="preserve"> در مقدار 2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سطح گلوکز خون را در موش</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تزر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ق‌شده</w:t>
      </w:r>
      <w:r w:rsidRPr="00DA7693">
        <w:rPr>
          <w:rFonts w:ascii="Times New Roman" w:eastAsia="MS Mincho" w:hAnsi="Times New Roman" w:cs="Nazanin" w:hint="cs"/>
          <w:sz w:val="19"/>
          <w:szCs w:val="21"/>
          <w:rtl/>
          <w:lang w:eastAsia="ja-JP"/>
        </w:rPr>
        <w:t xml:space="preserve"> با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کاهش داد.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کاهش با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اختلاف </w:t>
      </w:r>
      <w:r w:rsidR="004F45ED" w:rsidRPr="00DA7693">
        <w:rPr>
          <w:rFonts w:ascii="Times New Roman" w:eastAsia="MS Mincho" w:hAnsi="Times New Roman" w:cs="Nazanin" w:hint="cs"/>
          <w:sz w:val="19"/>
          <w:szCs w:val="21"/>
          <w:rtl/>
          <w:lang w:eastAsia="ja-JP"/>
        </w:rPr>
        <w:t>معني‌داري</w:t>
      </w:r>
      <w:r w:rsidRPr="00DA7693">
        <w:rPr>
          <w:rFonts w:ascii="Times New Roman" w:eastAsia="MS Mincho" w:hAnsi="Times New Roman" w:cs="Nazanin" w:hint="cs"/>
          <w:sz w:val="19"/>
          <w:szCs w:val="21"/>
          <w:rtl/>
          <w:lang w:eastAsia="ja-JP"/>
        </w:rPr>
        <w:t xml:space="preserve"> نشان نداد (</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3 الف).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در مقدار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با </w:t>
      </w:r>
      <w:r w:rsidRPr="00DA7693">
        <w:rPr>
          <w:rFonts w:ascii="Times New Roman" w:eastAsia="MS Mincho" w:hAnsi="Times New Roman" w:cs="Nazanin" w:hint="cs"/>
          <w:sz w:val="19"/>
          <w:szCs w:val="21"/>
          <w:rtl/>
          <w:lang w:eastAsia="ja-JP"/>
        </w:rPr>
        <w:lastRenderedPageBreak/>
        <w:t>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مقدار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موجب تخف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در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ا</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جادشده</w:t>
      </w:r>
      <w:r w:rsidRPr="00DA7693">
        <w:rPr>
          <w:rFonts w:ascii="Times New Roman" w:eastAsia="MS Mincho" w:hAnsi="Times New Roman" w:cs="Nazanin" w:hint="cs"/>
          <w:sz w:val="19"/>
          <w:szCs w:val="21"/>
          <w:rtl/>
          <w:lang w:eastAsia="ja-JP"/>
        </w:rPr>
        <w:t xml:space="preserve">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سه با </w:t>
      </w:r>
      <w:r w:rsidR="00740329">
        <w:rPr>
          <w:rFonts w:ascii="Times New Roman" w:eastAsia="MS Mincho" w:hAnsi="Times New Roman" w:cs="Nazanin"/>
          <w:sz w:val="19"/>
          <w:szCs w:val="21"/>
          <w:rtl/>
          <w:lang w:eastAsia="ja-JP"/>
        </w:rPr>
        <w:t>گروه‌ها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نرمال و استفاده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از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و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از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شد، و با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اختلاف </w:t>
      </w:r>
      <w:r w:rsidR="004F45ED" w:rsidRPr="00DA7693">
        <w:rPr>
          <w:rFonts w:ascii="Times New Roman" w:eastAsia="MS Mincho" w:hAnsi="Times New Roman" w:cs="Nazanin" w:hint="cs"/>
          <w:sz w:val="19"/>
          <w:szCs w:val="21"/>
          <w:rtl/>
          <w:lang w:eastAsia="ja-JP"/>
        </w:rPr>
        <w:t>معني‌</w:t>
      </w:r>
      <w:r w:rsidR="0064448D">
        <w:rPr>
          <w:rFonts w:ascii="Times New Roman" w:eastAsia="MS Mincho" w:hAnsi="Times New Roman" w:cs="Nazanin"/>
          <w:sz w:val="19"/>
          <w:szCs w:val="21"/>
          <w:rtl/>
          <w:lang w:eastAsia="ja-JP"/>
        </w:rPr>
        <w:t>دار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نشان داد (</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3 ب).</w:t>
      </w:r>
    </w:p>
    <w:p w:rsidR="001C4E7C" w:rsidRPr="00DA7693" w:rsidRDefault="001C4E7C" w:rsidP="00A06125">
      <w:pPr>
        <w:spacing w:after="0" w:line="400" w:lineRule="atLeas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hint="cs"/>
          <w:sz w:val="19"/>
          <w:szCs w:val="21"/>
          <w:rtl/>
          <w:lang w:eastAsia="ja-JP"/>
        </w:rPr>
        <w:t>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غ</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w:t>
      </w:r>
      <w:r w:rsidR="0064448D">
        <w:rPr>
          <w:rFonts w:ascii="Times New Roman" w:eastAsia="MS Mincho" w:hAnsi="Times New Roman" w:cs="Nazanin"/>
          <w:sz w:val="19"/>
          <w:szCs w:val="21"/>
          <w:rtl/>
          <w:lang w:eastAsia="ja-JP"/>
        </w:rPr>
        <w:t>مؤثر</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vertAlign w:val="subscript"/>
          <w:rtl/>
          <w:lang w:eastAsia="ja-JP"/>
        </w:rPr>
        <w:t xml:space="preserve"> </w:t>
      </w:r>
      <w:r w:rsidRPr="00DA7693">
        <w:rPr>
          <w:rFonts w:ascii="Times New Roman" w:eastAsia="MS Mincho" w:hAnsi="Times New Roman" w:cs="Nazanin" w:hint="cs"/>
          <w:sz w:val="19"/>
          <w:szCs w:val="21"/>
          <w:rtl/>
          <w:lang w:eastAsia="ja-JP"/>
        </w:rPr>
        <w:t xml:space="preserve">(125/0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موجب کاهش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شد.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کاهش در حد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بود که با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در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قبل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نشان نداد (</w:t>
      </w:r>
      <w:r w:rsidR="00AD38A7" w:rsidRPr="00AD38A7">
        <w:rPr>
          <w:rFonts w:ascii="Times New Roman" w:eastAsia="MS Mincho" w:hAnsi="Times New Roman" w:cs="Nazanin" w:hint="cs"/>
          <w:sz w:val="19"/>
          <w:szCs w:val="21"/>
          <w:rtl/>
          <w:lang w:eastAsia="ja-JP"/>
        </w:rPr>
        <w:t>نمودار</w:t>
      </w:r>
      <w:r w:rsidRPr="00DA7693">
        <w:rPr>
          <w:rFonts w:ascii="Times New Roman" w:eastAsia="MS Mincho" w:hAnsi="Times New Roman" w:cs="Nazanin" w:hint="cs"/>
          <w:sz w:val="19"/>
          <w:szCs w:val="21"/>
          <w:rtl/>
          <w:lang w:eastAsia="ja-JP"/>
        </w:rPr>
        <w:t xml:space="preserve"> 4).</w:t>
      </w:r>
    </w:p>
    <w:p w:rsidR="00AD38A7" w:rsidRDefault="00AD38A7" w:rsidP="001C4E7C">
      <w:pPr>
        <w:spacing w:after="0" w:line="340" w:lineRule="exact"/>
        <w:ind w:firstLine="283"/>
        <w:jc w:val="both"/>
        <w:rPr>
          <w:rFonts w:ascii="Times New Roman" w:eastAsia="MS Mincho" w:hAnsi="Times New Roman" w:cs="Nazanin"/>
          <w:sz w:val="19"/>
          <w:szCs w:val="21"/>
          <w:rtl/>
          <w:lang w:eastAsia="ja-JP"/>
        </w:rPr>
        <w:sectPr w:rsidR="00AD38A7" w:rsidSect="00AD38A7">
          <w:headerReference w:type="first" r:id="rId14"/>
          <w:footnotePr>
            <w:numRestart w:val="eachSect"/>
          </w:footnotePr>
          <w:type w:val="continuous"/>
          <w:pgSz w:w="12191" w:h="16727" w:code="9"/>
          <w:pgMar w:top="1417" w:right="1417" w:bottom="1701" w:left="1417" w:header="709" w:footer="709" w:gutter="283"/>
          <w:cols w:num="2" w:space="720"/>
          <w:titlePg/>
          <w:bidi/>
          <w:docGrid w:linePitch="360"/>
        </w:sectPr>
      </w:pPr>
    </w:p>
    <w:p w:rsidR="001C4E7C" w:rsidRPr="00DA7693" w:rsidRDefault="00A06125" w:rsidP="001C4E7C">
      <w:pPr>
        <w:spacing w:after="0" w:line="340" w:lineRule="exact"/>
        <w:ind w:firstLine="283"/>
        <w:jc w:val="both"/>
        <w:rPr>
          <w:rFonts w:ascii="Times New Roman" w:eastAsia="MS Mincho" w:hAnsi="Times New Roman" w:cs="Nazanin"/>
          <w:sz w:val="19"/>
          <w:szCs w:val="21"/>
          <w:lang w:eastAsia="ja-JP"/>
        </w:rPr>
      </w:pPr>
      <w:r w:rsidRPr="00DA7693">
        <w:rPr>
          <w:rFonts w:ascii="Times New Roman" w:eastAsia="MS Mincho" w:hAnsi="Times New Roman" w:cs="Nazanin"/>
          <w:noProof/>
          <w:sz w:val="19"/>
          <w:szCs w:val="21"/>
          <w:rtl/>
          <w:lang w:bidi="ar-SA"/>
        </w:rPr>
        <w:lastRenderedPageBreak/>
        <w:drawing>
          <wp:anchor distT="0" distB="0" distL="114300" distR="114300" simplePos="0" relativeHeight="251662336" behindDoc="1" locked="0" layoutInCell="1" allowOverlap="1" wp14:anchorId="62F2494D" wp14:editId="03F2FFF9">
            <wp:simplePos x="0" y="0"/>
            <wp:positionH relativeFrom="margin">
              <wp:posOffset>204470</wp:posOffset>
            </wp:positionH>
            <wp:positionV relativeFrom="paragraph">
              <wp:posOffset>379730</wp:posOffset>
            </wp:positionV>
            <wp:extent cx="5464175" cy="2767330"/>
            <wp:effectExtent l="0" t="0" r="3175" b="0"/>
            <wp:wrapTight wrapText="bothSides">
              <wp:wrapPolygon edited="0">
                <wp:start x="0" y="0"/>
                <wp:lineTo x="0" y="21412"/>
                <wp:lineTo x="21537" y="21412"/>
                <wp:lineTo x="21537" y="0"/>
                <wp:lineTo x="0" y="0"/>
              </wp:wrapPolygon>
            </wp:wrapTight>
            <wp:docPr id="9" name="Picture 9" descr="C:\Users\Lenovo\Desktop\Revision F UMJ\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Revision F UMJ\Fig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4175" cy="2767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E7C" w:rsidRPr="00DA7693" w:rsidRDefault="0084426A" w:rsidP="0084426A">
      <w:pPr>
        <w:spacing w:after="0" w:line="340" w:lineRule="exact"/>
        <w:jc w:val="center"/>
        <w:rPr>
          <w:rFonts w:ascii="Times New Roman" w:eastAsia="MS Mincho" w:hAnsi="Times New Roman" w:cs="Nazanin"/>
          <w:sz w:val="19"/>
          <w:szCs w:val="21"/>
          <w:lang w:eastAsia="ja-JP"/>
        </w:rPr>
      </w:pPr>
      <w:r w:rsidRPr="0084426A">
        <w:rPr>
          <w:rFonts w:ascii="Times New Roman" w:eastAsia="MS Mincho" w:hAnsi="Times New Roman" w:cs="Nazanin" w:hint="cs"/>
          <w:b/>
          <w:bCs/>
          <w:sz w:val="19"/>
          <w:szCs w:val="21"/>
          <w:rtl/>
          <w:lang w:eastAsia="ja-JP" w:bidi="ar-SA"/>
        </w:rPr>
        <w:t xml:space="preserve"> </w:t>
      </w:r>
      <w:r w:rsidRPr="00DA7693">
        <w:rPr>
          <w:rFonts w:ascii="Times New Roman" w:eastAsia="MS Mincho" w:hAnsi="Times New Roman" w:cs="Nazanin" w:hint="cs"/>
          <w:b/>
          <w:bCs/>
          <w:sz w:val="19"/>
          <w:szCs w:val="21"/>
          <w:rtl/>
          <w:lang w:eastAsia="ja-JP" w:bidi="ar-SA"/>
        </w:rPr>
        <w:t xml:space="preserve">نمودار </w:t>
      </w:r>
      <w:r>
        <w:rPr>
          <w:rFonts w:ascii="Times New Roman" w:eastAsia="MS Mincho" w:hAnsi="Times New Roman" w:cs="Nazanin" w:hint="cs"/>
          <w:b/>
          <w:bCs/>
          <w:sz w:val="19"/>
          <w:szCs w:val="21"/>
          <w:rtl/>
          <w:lang w:eastAsia="ja-JP" w:bidi="ar-SA"/>
        </w:rPr>
        <w:t>(</w:t>
      </w:r>
      <w:r>
        <w:rPr>
          <w:rFonts w:ascii="Times New Roman" w:eastAsia="MS Mincho" w:hAnsi="Times New Roman" w:cs="Nazanin" w:hint="cs"/>
          <w:b/>
          <w:bCs/>
          <w:sz w:val="19"/>
          <w:szCs w:val="21"/>
          <w:rtl/>
          <w:lang w:eastAsia="ja-JP"/>
        </w:rPr>
        <w:t xml:space="preserve">1): </w:t>
      </w:r>
      <w:r w:rsidR="001C4E7C" w:rsidRPr="00DA7693">
        <w:rPr>
          <w:rFonts w:ascii="Times New Roman" w:eastAsia="MS Mincho" w:hAnsi="Times New Roman" w:cs="Nazanin" w:hint="cs"/>
          <w:sz w:val="19"/>
          <w:szCs w:val="21"/>
          <w:rtl/>
          <w:lang w:eastAsia="ja-JP"/>
        </w:rPr>
        <w:t>اثر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xml:space="preserve"> بر ه</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از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Times New Roman" w:hint="cs"/>
          <w:sz w:val="19"/>
          <w:szCs w:val="21"/>
          <w:rtl/>
          <w:lang w:eastAsia="ja-JP"/>
        </w:rPr>
        <w:t>–</w:t>
      </w:r>
      <w:r w:rsidR="001C4E7C" w:rsidRPr="00DA7693">
        <w:rPr>
          <w:rFonts w:ascii="Times New Roman" w:eastAsia="MS Mincho" w:hAnsi="Times New Roman" w:cs="Nazanin" w:hint="cs"/>
          <w:sz w:val="19"/>
          <w:szCs w:val="21"/>
          <w:rtl/>
          <w:lang w:eastAsia="ja-JP"/>
        </w:rPr>
        <w:t xml:space="preserve"> 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موش صحرائ</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b/>
          <w:bCs/>
          <w:sz w:val="19"/>
          <w:szCs w:val="21"/>
          <w:rtl/>
          <w:lang w:eastAsia="ja-JP"/>
        </w:rPr>
        <w:t xml:space="preserve">. </w:t>
      </w:r>
      <w:r w:rsidR="001C4E7C" w:rsidRPr="00DA7693">
        <w:rPr>
          <w:rFonts w:ascii="Times New Roman" w:eastAsia="MS Mincho" w:hAnsi="Times New Roman" w:cs="Nazanin" w:hint="cs"/>
          <w:sz w:val="19"/>
          <w:szCs w:val="21"/>
          <w:rtl/>
          <w:lang w:eastAsia="ja-JP" w:bidi="ar-SA"/>
        </w:rPr>
        <w:t>بررس</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تغ</w:t>
      </w:r>
      <w:r w:rsidR="004F45ED" w:rsidRPr="00DA7693">
        <w:rPr>
          <w:rFonts w:ascii="Times New Roman" w:eastAsia="MS Mincho" w:hAnsi="Times New Roman" w:cs="Nazanin" w:hint="cs"/>
          <w:sz w:val="19"/>
          <w:szCs w:val="21"/>
          <w:rtl/>
          <w:lang w:eastAsia="ja-JP" w:bidi="ar-SA"/>
        </w:rPr>
        <w:t>يي</w:t>
      </w:r>
      <w:r w:rsidR="001C4E7C" w:rsidRPr="00DA7693">
        <w:rPr>
          <w:rFonts w:ascii="Times New Roman" w:eastAsia="MS Mincho" w:hAnsi="Times New Roman" w:cs="Nazanin" w:hint="cs"/>
          <w:sz w:val="19"/>
          <w:szCs w:val="21"/>
          <w:rtl/>
          <w:lang w:eastAsia="ja-JP" w:bidi="ar-SA"/>
        </w:rPr>
        <w:t xml:space="preserve">رات سطح گلوکز خون در </w:t>
      </w:r>
      <w:r w:rsidR="0064448D">
        <w:rPr>
          <w:rFonts w:ascii="Times New Roman" w:eastAsia="MS Mincho" w:hAnsi="Times New Roman" w:cs="Nazanin"/>
          <w:sz w:val="19"/>
          <w:szCs w:val="21"/>
          <w:rtl/>
          <w:lang w:eastAsia="ja-JP" w:bidi="ar-SA"/>
        </w:rPr>
        <w:t>موش‌ها</w:t>
      </w:r>
      <w:r w:rsidR="0064448D">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صحرائ</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w:t>
      </w:r>
      <w:r>
        <w:rPr>
          <w:rFonts w:ascii="Times New Roman" w:eastAsia="MS Mincho" w:hAnsi="Times New Roman" w:cs="Nazanin"/>
          <w:sz w:val="19"/>
          <w:szCs w:val="21"/>
          <w:rtl/>
          <w:lang w:eastAsia="ja-JP" w:bidi="ar-SA"/>
        </w:rPr>
        <w:t>ب</w:t>
      </w:r>
      <w:r w:rsidR="00300B42">
        <w:rPr>
          <w:rFonts w:ascii="Times New Roman" w:eastAsia="MS Mincho" w:hAnsi="Times New Roman" w:cs="Nazanin" w:hint="cs"/>
          <w:sz w:val="19"/>
          <w:szCs w:val="21"/>
          <w:rtl/>
          <w:lang w:eastAsia="ja-JP" w:bidi="ar-SA"/>
        </w:rPr>
        <w:t>ي</w:t>
      </w:r>
      <w:r>
        <w:rPr>
          <w:rFonts w:ascii="Times New Roman" w:eastAsia="MS Mincho" w:hAnsi="Times New Roman" w:cs="Nazanin" w:hint="cs"/>
          <w:sz w:val="19"/>
          <w:szCs w:val="21"/>
          <w:rtl/>
          <w:lang w:eastAsia="ja-JP" w:bidi="ar-SA"/>
        </w:rPr>
        <w:t>‌هوش</w:t>
      </w:r>
      <w:r w:rsidR="001C4E7C" w:rsidRPr="00DA7693">
        <w:rPr>
          <w:rFonts w:ascii="Times New Roman" w:eastAsia="MS Mincho" w:hAnsi="Times New Roman" w:cs="Nazanin" w:hint="cs"/>
          <w:sz w:val="19"/>
          <w:szCs w:val="21"/>
          <w:rtl/>
          <w:lang w:eastAsia="ja-JP" w:bidi="ar-SA"/>
        </w:rPr>
        <w:t xml:space="preserve"> </w:t>
      </w:r>
      <w:r>
        <w:rPr>
          <w:rFonts w:ascii="Times New Roman" w:eastAsia="MS Mincho" w:hAnsi="Times New Roman" w:cs="Nazanin"/>
          <w:sz w:val="19"/>
          <w:szCs w:val="21"/>
          <w:rtl/>
          <w:lang w:eastAsia="ja-JP" w:bidi="ar-SA"/>
        </w:rPr>
        <w:t>تزر</w:t>
      </w:r>
      <w:r w:rsidR="00300B42">
        <w:rPr>
          <w:rFonts w:ascii="Times New Roman" w:eastAsia="MS Mincho" w:hAnsi="Times New Roman" w:cs="Nazanin" w:hint="cs"/>
          <w:sz w:val="19"/>
          <w:szCs w:val="21"/>
          <w:rtl/>
          <w:lang w:eastAsia="ja-JP" w:bidi="ar-SA"/>
        </w:rPr>
        <w:t>ي</w:t>
      </w:r>
      <w:r>
        <w:rPr>
          <w:rFonts w:ascii="Times New Roman" w:eastAsia="MS Mincho" w:hAnsi="Times New Roman" w:cs="Nazanin" w:hint="cs"/>
          <w:sz w:val="19"/>
          <w:szCs w:val="21"/>
          <w:rtl/>
          <w:lang w:eastAsia="ja-JP" w:bidi="ar-SA"/>
        </w:rPr>
        <w:t>ق‌شده</w:t>
      </w:r>
      <w:r w:rsidR="001C4E7C" w:rsidRPr="00DA7693">
        <w:rPr>
          <w:rFonts w:ascii="Times New Roman" w:eastAsia="MS Mincho" w:hAnsi="Times New Roman" w:cs="Nazanin" w:hint="cs"/>
          <w:sz w:val="19"/>
          <w:szCs w:val="21"/>
          <w:rtl/>
          <w:lang w:eastAsia="ja-JP" w:bidi="ar-SA"/>
        </w:rPr>
        <w:t xml:space="preserve"> با سال</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نرمال و </w:t>
      </w:r>
      <w:r w:rsidR="001C4E7C" w:rsidRPr="00DA7693">
        <w:rPr>
          <w:rFonts w:ascii="Times New Roman" w:eastAsia="MS Mincho" w:hAnsi="Times New Roman" w:cs="Nazanin" w:hint="cs"/>
          <w:sz w:val="19"/>
          <w:szCs w:val="21"/>
          <w:rtl/>
          <w:lang w:eastAsia="ja-JP"/>
        </w:rPr>
        <w:t>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bidi="ar-SA"/>
        </w:rPr>
        <w:t xml:space="preserve"> به روش داخل صفاق</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w:t>
      </w:r>
      <w:r w:rsidR="0064448D">
        <w:rPr>
          <w:rFonts w:ascii="Times New Roman" w:eastAsia="MS Mincho" w:hAnsi="Times New Roman" w:cs="Nazanin"/>
          <w:sz w:val="19"/>
          <w:szCs w:val="21"/>
          <w:rtl/>
          <w:lang w:eastAsia="ja-JP"/>
        </w:rPr>
        <w:t>داده‌ها</w:t>
      </w:r>
      <w:r w:rsidR="001C4E7C" w:rsidRPr="00DA7693">
        <w:rPr>
          <w:rFonts w:ascii="Times New Roman" w:eastAsia="MS Mincho" w:hAnsi="Times New Roman" w:cs="Nazanin" w:hint="cs"/>
          <w:sz w:val="19"/>
          <w:szCs w:val="21"/>
          <w:rtl/>
          <w:lang w:eastAsia="ja-JP"/>
        </w:rPr>
        <w:t xml:space="preserve"> </w:t>
      </w:r>
      <w:r w:rsidR="00740329" w:rsidRPr="00740329">
        <w:rPr>
          <w:rFonts w:ascii="Times New Roman" w:eastAsia="MS Mincho" w:hAnsi="Times New Roman" w:cs="Nazanin" w:hint="cs"/>
          <w:sz w:val="19"/>
          <w:szCs w:val="21"/>
          <w:rtl/>
          <w:lang w:eastAsia="ja-JP"/>
        </w:rPr>
        <w:t>به‌صورت</w:t>
      </w:r>
      <w:r w:rsidR="001C4E7C" w:rsidRPr="00DA7693">
        <w:rPr>
          <w:rFonts w:ascii="Times New Roman" w:eastAsia="MS Mincho" w:hAnsi="Times New Roman" w:cs="Nazanin" w:hint="cs"/>
          <w:sz w:val="19"/>
          <w:szCs w:val="21"/>
          <w:rtl/>
          <w:lang w:eastAsia="ja-JP"/>
        </w:rPr>
        <w:t xml:space="preserve"> </w:t>
      </w:r>
      <w:r w:rsidR="001C4E7C" w:rsidRPr="00DA7693">
        <w:rPr>
          <w:rFonts w:ascii="Times New Roman" w:eastAsia="MS Mincho" w:hAnsi="Times New Roman" w:cs="Nazanin"/>
          <w:sz w:val="19"/>
          <w:szCs w:val="21"/>
          <w:lang w:eastAsia="ja-JP"/>
        </w:rPr>
        <w:t>mean ± standard error of mean</w:t>
      </w:r>
      <w:r w:rsidR="001C4E7C"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ان شده</w:t>
      </w:r>
      <w:r w:rsidR="001C4E7C" w:rsidRPr="00DA7693">
        <w:rPr>
          <w:rFonts w:ascii="Times New Roman" w:eastAsia="MS Mincho" w:hAnsi="Times New Roman" w:cs="Nazanin"/>
          <w:sz w:val="19"/>
          <w:szCs w:val="21"/>
          <w:lang w:eastAsia="ja-JP"/>
        </w:rPr>
        <w:softHyphen/>
      </w:r>
      <w:r w:rsidR="001C4E7C" w:rsidRPr="00DA7693">
        <w:rPr>
          <w:rFonts w:ascii="Times New Roman" w:eastAsia="MS Mincho" w:hAnsi="Times New Roman" w:cs="Nazanin" w:hint="cs"/>
          <w:sz w:val="19"/>
          <w:szCs w:val="21"/>
          <w:rtl/>
          <w:lang w:eastAsia="ja-JP"/>
        </w:rPr>
        <w:t>اند. تعداد ح</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وان در هر گروه: شش سر موش صحرائ</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برا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جاد ه</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(100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و 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(10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انجام شد.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نرمال و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15 دق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قه پس از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انجام شد. علامت (</w:t>
      </w:r>
      <w:r w:rsidR="001C4E7C" w:rsidRPr="00DA7693">
        <w:rPr>
          <w:rFonts w:ascii="Times New Roman" w:eastAsia="MS Mincho" w:hAnsi="Times New Roman" w:cs="Nazanin"/>
          <w:sz w:val="19"/>
          <w:szCs w:val="21"/>
          <w:lang w:eastAsia="ja-JP"/>
        </w:rPr>
        <w:t>*</w:t>
      </w:r>
      <w:r w:rsidR="001C4E7C" w:rsidRPr="00DA7693">
        <w:rPr>
          <w:rFonts w:ascii="Times New Roman" w:eastAsia="MS Mincho" w:hAnsi="Times New Roman" w:cs="Nazanin" w:hint="cs"/>
          <w:sz w:val="19"/>
          <w:szCs w:val="21"/>
          <w:rtl/>
          <w:lang w:eastAsia="ja-JP"/>
        </w:rPr>
        <w:t xml:space="preserve">) وجود اختلاف </w:t>
      </w:r>
      <w:r w:rsidR="004F45ED" w:rsidRPr="00DA7693">
        <w:rPr>
          <w:rFonts w:ascii="Times New Roman" w:eastAsia="MS Mincho" w:hAnsi="Times New Roman" w:cs="Nazanin" w:hint="cs"/>
          <w:sz w:val="19"/>
          <w:szCs w:val="21"/>
          <w:rtl/>
          <w:lang w:eastAsia="ja-JP"/>
        </w:rPr>
        <w:t>معني‌دار</w:t>
      </w:r>
      <w:r w:rsidR="001C4E7C" w:rsidRPr="00DA7693">
        <w:rPr>
          <w:rFonts w:ascii="Times New Roman" w:eastAsia="MS Mincho" w:hAnsi="Times New Roman" w:cs="Nazanin" w:hint="cs"/>
          <w:sz w:val="19"/>
          <w:szCs w:val="21"/>
          <w:rtl/>
          <w:lang w:eastAsia="ja-JP"/>
        </w:rPr>
        <w:t xml:space="preserve"> در سطح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rPr>
        <w:t>)</w:t>
      </w:r>
      <w:r w:rsidR="001C4E7C" w:rsidRPr="00DA7693">
        <w:rPr>
          <w:rFonts w:ascii="Times New Roman" w:eastAsia="MS Mincho" w:hAnsi="Times New Roman" w:cs="Nazanin" w:hint="cs"/>
          <w:sz w:val="19"/>
          <w:szCs w:val="21"/>
          <w:rtl/>
          <w:lang w:eastAsia="ja-JP" w:bidi="ar-SA"/>
        </w:rPr>
        <w:t xml:space="preserve"> را با قبل (دق</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قه </w:t>
      </w:r>
      <w:r w:rsidR="001C4E7C" w:rsidRPr="00DA7693">
        <w:rPr>
          <w:rFonts w:ascii="Times New Roman" w:eastAsia="MS Mincho" w:hAnsi="Times New Roman" w:cs="Nazanin" w:hint="cs"/>
          <w:sz w:val="19"/>
          <w:szCs w:val="21"/>
          <w:rtl/>
          <w:lang w:eastAsia="ja-JP"/>
        </w:rPr>
        <w:t>30-</w:t>
      </w:r>
      <w:r w:rsidR="001C4E7C" w:rsidRPr="00DA7693">
        <w:rPr>
          <w:rFonts w:ascii="Times New Roman" w:eastAsia="MS Mincho" w:hAnsi="Times New Roman" w:cs="Nazanin" w:hint="cs"/>
          <w:sz w:val="19"/>
          <w:szCs w:val="21"/>
          <w:rtl/>
          <w:lang w:eastAsia="ja-JP" w:bidi="ar-SA"/>
        </w:rPr>
        <w:t>) از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 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001C4E7C" w:rsidRPr="00DA7693">
        <w:rPr>
          <w:rFonts w:ascii="Times New Roman" w:eastAsia="MS Mincho" w:hAnsi="Times New Roman" w:cs="Nazanin" w:hint="cs"/>
          <w:sz w:val="19"/>
          <w:szCs w:val="21"/>
          <w:rtl/>
          <w:lang w:eastAsia="ja-JP" w:bidi="ar-SA"/>
        </w:rPr>
        <w:t>. علامت (</w:t>
      </w:r>
      <w:r w:rsidR="001C4E7C" w:rsidRPr="00DA7693">
        <w:rPr>
          <w:rFonts w:ascii="Arial" w:eastAsia="MS Mincho" w:hAnsi="Arial" w:cs="Arial"/>
          <w:sz w:val="19"/>
          <w:szCs w:val="21"/>
          <w:rtl/>
          <w:lang w:eastAsia="ja-JP" w:bidi="ar-SA"/>
        </w:rPr>
        <w:t>†</w:t>
      </w:r>
      <w:r w:rsidR="001C4E7C" w:rsidRPr="00DA7693">
        <w:rPr>
          <w:rFonts w:ascii="Times New Roman" w:eastAsia="MS Mincho" w:hAnsi="Times New Roman" w:cs="Nazanin" w:hint="cs"/>
          <w:sz w:val="19"/>
          <w:szCs w:val="21"/>
          <w:rtl/>
          <w:lang w:eastAsia="ja-JP" w:bidi="ar-SA"/>
        </w:rPr>
        <w:t>)</w:t>
      </w:r>
      <w:r w:rsidR="001C4E7C" w:rsidRPr="00DA7693">
        <w:rPr>
          <w:rFonts w:ascii="Times New Roman" w:eastAsia="MS Mincho" w:hAnsi="Times New Roman" w:cs="Nazanin" w:hint="cs"/>
          <w:sz w:val="19"/>
          <w:szCs w:val="21"/>
          <w:rtl/>
          <w:lang w:eastAsia="ja-JP"/>
        </w:rPr>
        <w:t xml:space="preserve"> وجود اختلاف </w:t>
      </w:r>
      <w:r w:rsidR="004F45ED" w:rsidRPr="00DA7693">
        <w:rPr>
          <w:rFonts w:ascii="Times New Roman" w:eastAsia="MS Mincho" w:hAnsi="Times New Roman" w:cs="Nazanin" w:hint="cs"/>
          <w:sz w:val="19"/>
          <w:szCs w:val="21"/>
          <w:rtl/>
          <w:lang w:eastAsia="ja-JP"/>
        </w:rPr>
        <w:t>معني‌دار</w:t>
      </w:r>
      <w:r w:rsidR="001C4E7C" w:rsidRPr="00DA7693">
        <w:rPr>
          <w:rFonts w:ascii="Times New Roman" w:eastAsia="MS Mincho" w:hAnsi="Times New Roman" w:cs="Nazanin" w:hint="cs"/>
          <w:sz w:val="19"/>
          <w:szCs w:val="21"/>
          <w:rtl/>
          <w:lang w:eastAsia="ja-JP"/>
        </w:rPr>
        <w:t xml:space="preserve"> در سطح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rPr>
        <w:t>)</w:t>
      </w:r>
      <w:r w:rsidR="001C4E7C" w:rsidRPr="00DA7693">
        <w:rPr>
          <w:rFonts w:ascii="Times New Roman" w:eastAsia="MS Mincho" w:hAnsi="Times New Roman" w:cs="Nazanin" w:hint="cs"/>
          <w:sz w:val="19"/>
          <w:szCs w:val="21"/>
          <w:rtl/>
          <w:lang w:eastAsia="ja-JP" w:bidi="ar-SA"/>
        </w:rPr>
        <w:t xml:space="preserve"> با گ</w:t>
      </w:r>
      <w:r w:rsidR="001C4E7C" w:rsidRPr="00DA7693">
        <w:rPr>
          <w:rFonts w:ascii="Times New Roman" w:eastAsia="MS Mincho" w:hAnsi="Times New Roman" w:cs="Nazanin" w:hint="cs"/>
          <w:sz w:val="19"/>
          <w:szCs w:val="21"/>
          <w:rtl/>
          <w:lang w:eastAsia="ja-JP"/>
        </w:rPr>
        <w:t xml:space="preserve">روه </w:t>
      </w:r>
      <w:r>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Pr>
          <w:rFonts w:ascii="Times New Roman" w:eastAsia="MS Mincho" w:hAnsi="Times New Roman" w:cs="Nazanin" w:hint="cs"/>
          <w:sz w:val="19"/>
          <w:szCs w:val="21"/>
          <w:rtl/>
          <w:lang w:eastAsia="ja-JP"/>
        </w:rPr>
        <w:t>افت‌کننده</w:t>
      </w:r>
      <w:r w:rsidR="001C4E7C"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نرمال را</w:t>
      </w:r>
      <w:r w:rsidR="001C4E7C" w:rsidRPr="00DA7693">
        <w:rPr>
          <w:rFonts w:ascii="Times New Roman" w:eastAsia="MS Mincho" w:hAnsi="Times New Roman" w:cs="Nazanin" w:hint="cs"/>
          <w:sz w:val="19"/>
          <w:szCs w:val="21"/>
          <w:rtl/>
          <w:lang w:eastAsia="ja-JP" w:bidi="ar-SA"/>
        </w:rPr>
        <w:t xml:space="preserve"> در دقا</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ق 30، 60 و 120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001C4E7C" w:rsidRPr="00DA7693">
        <w:rPr>
          <w:rFonts w:ascii="Times New Roman" w:eastAsia="MS Mincho" w:hAnsi="Times New Roman" w:cs="Nazanin" w:hint="cs"/>
          <w:sz w:val="19"/>
          <w:szCs w:val="21"/>
          <w:rtl/>
          <w:lang w:eastAsia="ja-JP" w:bidi="ar-SA"/>
        </w:rPr>
        <w:t xml:space="preserve">. </w:t>
      </w:r>
      <w:r w:rsidR="001C4E7C" w:rsidRPr="00DA7693">
        <w:rPr>
          <w:rFonts w:ascii="Times New Roman" w:eastAsia="MS Mincho" w:hAnsi="Times New Roman" w:cs="Nazanin" w:hint="cs"/>
          <w:sz w:val="19"/>
          <w:szCs w:val="21"/>
          <w:rtl/>
          <w:lang w:eastAsia="ja-JP"/>
        </w:rPr>
        <w:t>مقاد</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ر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برحسب</w:t>
      </w:r>
      <w:r w:rsidR="001C4E7C"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ان شده است.</w:t>
      </w:r>
    </w:p>
    <w:p w:rsidR="001C4E7C" w:rsidRPr="00DA7693" w:rsidRDefault="00300B42" w:rsidP="00300B42">
      <w:pPr>
        <w:spacing w:after="0" w:line="340" w:lineRule="exact"/>
        <w:ind w:firstLine="283"/>
        <w:jc w:val="center"/>
        <w:rPr>
          <w:rFonts w:ascii="Times New Roman" w:eastAsia="MS Mincho" w:hAnsi="Times New Roman" w:cs="Nazanin"/>
          <w:sz w:val="19"/>
          <w:szCs w:val="21"/>
          <w:rtl/>
          <w:lang w:eastAsia="ja-JP" w:bidi="ar-SA"/>
        </w:rPr>
      </w:pPr>
      <w:r w:rsidRPr="00DA7693">
        <w:rPr>
          <w:rFonts w:ascii="Times New Roman" w:eastAsia="MS Mincho" w:hAnsi="Times New Roman" w:cs="Nazanin"/>
          <w:noProof/>
          <w:sz w:val="19"/>
          <w:szCs w:val="21"/>
          <w:rtl/>
          <w:lang w:bidi="ar-SA"/>
        </w:rPr>
        <w:lastRenderedPageBreak/>
        <w:drawing>
          <wp:anchor distT="0" distB="0" distL="114300" distR="114300" simplePos="0" relativeHeight="251659264" behindDoc="1" locked="0" layoutInCell="1" allowOverlap="1" wp14:anchorId="435D5A97" wp14:editId="6F693CE0">
            <wp:simplePos x="0" y="0"/>
            <wp:positionH relativeFrom="column">
              <wp:posOffset>-113030</wp:posOffset>
            </wp:positionH>
            <wp:positionV relativeFrom="paragraph">
              <wp:posOffset>189230</wp:posOffset>
            </wp:positionV>
            <wp:extent cx="5683250" cy="6169660"/>
            <wp:effectExtent l="0" t="0" r="0" b="2540"/>
            <wp:wrapTight wrapText="bothSides">
              <wp:wrapPolygon edited="0">
                <wp:start x="0" y="0"/>
                <wp:lineTo x="0" y="21542"/>
                <wp:lineTo x="21503" y="21542"/>
                <wp:lineTo x="21503" y="0"/>
                <wp:lineTo x="0" y="0"/>
              </wp:wrapPolygon>
            </wp:wrapTight>
            <wp:docPr id="10" name="Picture 10" descr="C:\Users\Lenovo\Desktop\Revision F UMJ\Fig 2 (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Revision F UMJ\Fig 2 (a, 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3250" cy="616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26A" w:rsidRPr="00DA7693">
        <w:rPr>
          <w:rFonts w:ascii="Times New Roman" w:eastAsia="MS Mincho" w:hAnsi="Times New Roman" w:cs="Nazanin" w:hint="cs"/>
          <w:b/>
          <w:bCs/>
          <w:sz w:val="19"/>
          <w:szCs w:val="21"/>
          <w:rtl/>
          <w:lang w:eastAsia="ja-JP" w:bidi="ar-SA"/>
        </w:rPr>
        <w:t xml:space="preserve">نمودار </w:t>
      </w:r>
      <w:r w:rsidR="0084426A">
        <w:rPr>
          <w:rFonts w:ascii="Times New Roman" w:eastAsia="MS Mincho" w:hAnsi="Times New Roman" w:cs="Nazanin" w:hint="cs"/>
          <w:b/>
          <w:bCs/>
          <w:sz w:val="19"/>
          <w:szCs w:val="21"/>
          <w:rtl/>
          <w:lang w:eastAsia="ja-JP" w:bidi="ar-SA"/>
        </w:rPr>
        <w:t>(</w:t>
      </w:r>
      <w:r w:rsidR="0084426A">
        <w:rPr>
          <w:rFonts w:ascii="Times New Roman" w:eastAsia="MS Mincho" w:hAnsi="Times New Roman" w:cs="Nazanin" w:hint="cs"/>
          <w:b/>
          <w:bCs/>
          <w:sz w:val="19"/>
          <w:szCs w:val="21"/>
          <w:rtl/>
          <w:lang w:eastAsia="ja-JP"/>
        </w:rPr>
        <w:t>2):</w:t>
      </w:r>
      <w:r w:rsidR="001C4E7C" w:rsidRPr="00DA7693">
        <w:rPr>
          <w:rFonts w:ascii="Times New Roman" w:eastAsia="MS Mincho" w:hAnsi="Times New Roman" w:cs="Nazanin" w:hint="cs"/>
          <w:sz w:val="19"/>
          <w:szCs w:val="21"/>
          <w:rtl/>
          <w:lang w:eastAsia="ja-JP" w:bidi="ar-SA"/>
        </w:rPr>
        <w:t xml:space="preserve"> اثر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داخل صفاق</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w:t>
      </w:r>
      <w:r w:rsidR="001C4E7C" w:rsidRPr="00DA7693">
        <w:rPr>
          <w:rFonts w:ascii="Times New Roman" w:eastAsia="MS Mincho" w:hAnsi="Times New Roman" w:cs="Nazanin" w:hint="cs"/>
          <w:sz w:val="19"/>
          <w:szCs w:val="21"/>
          <w:rtl/>
          <w:lang w:eastAsia="ja-JP"/>
        </w:rPr>
        <w:t>الف</w:t>
      </w:r>
      <w:r w:rsidR="001C4E7C" w:rsidRPr="00DA7693">
        <w:rPr>
          <w:rFonts w:ascii="Times New Roman" w:eastAsia="MS Mincho" w:hAnsi="Times New Roman" w:cs="Nazanin" w:hint="cs"/>
          <w:sz w:val="19"/>
          <w:szCs w:val="21"/>
          <w:rtl/>
          <w:lang w:eastAsia="ja-JP" w:bidi="ar-SA"/>
        </w:rPr>
        <w:t>) و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ق </w:t>
      </w:r>
      <w:r w:rsidR="0084426A">
        <w:rPr>
          <w:rFonts w:ascii="Times New Roman" w:eastAsia="MS Mincho" w:hAnsi="Times New Roman" w:cs="Nazanin"/>
          <w:sz w:val="19"/>
          <w:szCs w:val="21"/>
          <w:rtl/>
          <w:lang w:eastAsia="ja-JP" w:bidi="ar-SA"/>
        </w:rPr>
        <w:t>توأم</w:t>
      </w:r>
      <w:r w:rsidR="001C4E7C"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bidi="ar-SA"/>
        </w:rPr>
        <w:t xml:space="preserve"> و </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w:t>
      </w:r>
      <w:r w:rsidR="001C4E7C" w:rsidRPr="00DA7693">
        <w:rPr>
          <w:rFonts w:ascii="Times New Roman" w:eastAsia="MS Mincho" w:hAnsi="Times New Roman" w:cs="Nazanin" w:hint="cs"/>
          <w:sz w:val="19"/>
          <w:szCs w:val="21"/>
          <w:rtl/>
          <w:lang w:eastAsia="ja-JP"/>
        </w:rPr>
        <w:t>ب</w:t>
      </w:r>
      <w:r w:rsidR="001C4E7C" w:rsidRPr="00DA7693">
        <w:rPr>
          <w:rFonts w:ascii="Times New Roman" w:eastAsia="MS Mincho" w:hAnsi="Times New Roman" w:cs="Nazanin" w:hint="cs"/>
          <w:sz w:val="19"/>
          <w:szCs w:val="21"/>
          <w:rtl/>
          <w:lang w:eastAsia="ja-JP" w:bidi="ar-SA"/>
        </w:rPr>
        <w:t>) بر ه</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ناش</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از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w:t>
      </w:r>
      <w:r w:rsidR="001C4E7C" w:rsidRPr="00DA7693">
        <w:rPr>
          <w:rFonts w:ascii="Times New Roman" w:eastAsia="MS Mincho" w:hAnsi="Times New Roman" w:cs="Times New Roman" w:hint="cs"/>
          <w:sz w:val="19"/>
          <w:szCs w:val="21"/>
          <w:rtl/>
          <w:lang w:eastAsia="ja-JP" w:bidi="ar-SA"/>
        </w:rPr>
        <w:t>–</w:t>
      </w:r>
      <w:r w:rsidR="001C4E7C" w:rsidRPr="00DA7693">
        <w:rPr>
          <w:rFonts w:ascii="Times New Roman" w:eastAsia="MS Mincho" w:hAnsi="Times New Roman" w:cs="Nazanin" w:hint="cs"/>
          <w:sz w:val="19"/>
          <w:szCs w:val="21"/>
          <w:rtl/>
          <w:lang w:eastAsia="ja-JP" w:bidi="ar-SA"/>
        </w:rPr>
        <w:t xml:space="preserve"> 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در موش صحرائ</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w:t>
      </w:r>
      <w:r w:rsidR="0064448D">
        <w:rPr>
          <w:rFonts w:ascii="Times New Roman" w:eastAsia="MS Mincho" w:hAnsi="Times New Roman" w:cs="Nazanin"/>
          <w:sz w:val="19"/>
          <w:szCs w:val="21"/>
          <w:rtl/>
          <w:lang w:eastAsia="ja-JP"/>
        </w:rPr>
        <w:t>داده‌ها</w:t>
      </w:r>
      <w:r w:rsidR="001C4E7C" w:rsidRPr="00DA7693">
        <w:rPr>
          <w:rFonts w:ascii="Times New Roman" w:eastAsia="MS Mincho" w:hAnsi="Times New Roman" w:cs="Nazanin" w:hint="cs"/>
          <w:sz w:val="19"/>
          <w:szCs w:val="21"/>
          <w:rtl/>
          <w:lang w:eastAsia="ja-JP"/>
        </w:rPr>
        <w:t xml:space="preserve"> </w:t>
      </w:r>
      <w:r w:rsidR="00740329" w:rsidRPr="00740329">
        <w:rPr>
          <w:rFonts w:ascii="Times New Roman" w:eastAsia="MS Mincho" w:hAnsi="Times New Roman" w:cs="Nazanin" w:hint="cs"/>
          <w:sz w:val="19"/>
          <w:szCs w:val="21"/>
          <w:rtl/>
          <w:lang w:eastAsia="ja-JP"/>
        </w:rPr>
        <w:t>به‌صورت</w:t>
      </w:r>
      <w:r w:rsidR="001C4E7C" w:rsidRPr="00DA7693">
        <w:rPr>
          <w:rFonts w:ascii="Times New Roman" w:eastAsia="MS Mincho" w:hAnsi="Times New Roman" w:cs="Nazanin" w:hint="cs"/>
          <w:sz w:val="19"/>
          <w:szCs w:val="21"/>
          <w:rtl/>
          <w:lang w:eastAsia="ja-JP"/>
        </w:rPr>
        <w:t xml:space="preserve"> </w:t>
      </w:r>
      <w:r w:rsidR="001C4E7C" w:rsidRPr="00DA7693">
        <w:rPr>
          <w:rFonts w:ascii="Times New Roman" w:eastAsia="MS Mincho" w:hAnsi="Times New Roman" w:cs="Nazanin"/>
          <w:sz w:val="19"/>
          <w:szCs w:val="21"/>
          <w:lang w:eastAsia="ja-JP"/>
        </w:rPr>
        <w:t>mean ± standard error of mean</w:t>
      </w:r>
      <w:r w:rsidR="001C4E7C"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ان </w:t>
      </w:r>
      <w:r w:rsidR="0064448D">
        <w:rPr>
          <w:rFonts w:ascii="Times New Roman" w:eastAsia="MS Mincho" w:hAnsi="Times New Roman" w:cs="Nazanin"/>
          <w:sz w:val="19"/>
          <w:szCs w:val="21"/>
          <w:rtl/>
          <w:lang w:eastAsia="ja-JP"/>
        </w:rPr>
        <w:t>شده‌اند</w:t>
      </w:r>
      <w:r w:rsidR="001C4E7C" w:rsidRPr="00DA7693">
        <w:rPr>
          <w:rFonts w:ascii="Times New Roman" w:eastAsia="MS Mincho" w:hAnsi="Times New Roman" w:cs="Nazanin" w:hint="cs"/>
          <w:sz w:val="19"/>
          <w:szCs w:val="21"/>
          <w:rtl/>
          <w:lang w:eastAsia="ja-JP"/>
        </w:rPr>
        <w:t>. تعداد ح</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وان در هر گروه: شش سر موش صحرائ</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برا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جاد ه</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(100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و 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(10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انجام شد.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bidi="ar-SA"/>
        </w:rPr>
        <w:t xml:space="preserve"> و </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w:t>
      </w:r>
      <w:r w:rsidR="001C4E7C" w:rsidRPr="00DA7693">
        <w:rPr>
          <w:rFonts w:ascii="Times New Roman" w:eastAsia="MS Mincho" w:hAnsi="Times New Roman" w:cs="Nazanin" w:hint="cs"/>
          <w:sz w:val="19"/>
          <w:szCs w:val="21"/>
          <w:rtl/>
          <w:lang w:eastAsia="ja-JP"/>
        </w:rPr>
        <w:t>15 دق</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قه پس از تزر</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انجام شد. علامت (</w:t>
      </w:r>
      <w:r w:rsidR="001C4E7C" w:rsidRPr="00DA7693">
        <w:rPr>
          <w:rFonts w:ascii="Times New Roman" w:eastAsia="MS Mincho" w:hAnsi="Times New Roman" w:cs="Nazanin"/>
          <w:sz w:val="19"/>
          <w:szCs w:val="21"/>
          <w:lang w:eastAsia="ja-JP"/>
        </w:rPr>
        <w:t>*</w:t>
      </w:r>
      <w:r w:rsidR="001C4E7C" w:rsidRPr="00DA7693">
        <w:rPr>
          <w:rFonts w:ascii="Times New Roman" w:eastAsia="MS Mincho" w:hAnsi="Times New Roman" w:cs="Nazanin" w:hint="cs"/>
          <w:sz w:val="19"/>
          <w:szCs w:val="21"/>
          <w:rtl/>
          <w:lang w:eastAsia="ja-JP"/>
        </w:rPr>
        <w:t xml:space="preserve">) وجود اختلاف </w:t>
      </w:r>
      <w:r w:rsidR="004F45ED" w:rsidRPr="00DA7693">
        <w:rPr>
          <w:rFonts w:ascii="Times New Roman" w:eastAsia="MS Mincho" w:hAnsi="Times New Roman" w:cs="Nazanin" w:hint="cs"/>
          <w:sz w:val="19"/>
          <w:szCs w:val="21"/>
          <w:rtl/>
          <w:lang w:eastAsia="ja-JP"/>
        </w:rPr>
        <w:t>معني‌دار</w:t>
      </w:r>
      <w:r w:rsidR="001C4E7C" w:rsidRPr="00DA7693">
        <w:rPr>
          <w:rFonts w:ascii="Times New Roman" w:eastAsia="MS Mincho" w:hAnsi="Times New Roman" w:cs="Nazanin" w:hint="cs"/>
          <w:sz w:val="19"/>
          <w:szCs w:val="21"/>
          <w:rtl/>
          <w:lang w:eastAsia="ja-JP"/>
        </w:rPr>
        <w:t xml:space="preserve"> در سطح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rPr>
        <w:t>)</w:t>
      </w:r>
      <w:r w:rsidR="001C4E7C" w:rsidRPr="00DA7693">
        <w:rPr>
          <w:rFonts w:ascii="Times New Roman" w:eastAsia="MS Mincho" w:hAnsi="Times New Roman" w:cs="Nazanin" w:hint="cs"/>
          <w:sz w:val="19"/>
          <w:szCs w:val="21"/>
          <w:rtl/>
          <w:lang w:eastAsia="ja-JP" w:bidi="ar-SA"/>
        </w:rPr>
        <w:t xml:space="preserve"> را با قبل (دق</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قه </w:t>
      </w:r>
      <w:r w:rsidR="001C4E7C" w:rsidRPr="00DA7693">
        <w:rPr>
          <w:rFonts w:ascii="Times New Roman" w:eastAsia="MS Mincho" w:hAnsi="Times New Roman" w:cs="Nazanin" w:hint="cs"/>
          <w:sz w:val="19"/>
          <w:szCs w:val="21"/>
          <w:rtl/>
          <w:lang w:eastAsia="ja-JP"/>
        </w:rPr>
        <w:t>30-</w:t>
      </w:r>
      <w:r w:rsidR="001C4E7C" w:rsidRPr="00DA7693">
        <w:rPr>
          <w:rFonts w:ascii="Times New Roman" w:eastAsia="MS Mincho" w:hAnsi="Times New Roman" w:cs="Nazanin" w:hint="cs"/>
          <w:sz w:val="19"/>
          <w:szCs w:val="21"/>
          <w:rtl/>
          <w:lang w:eastAsia="ja-JP" w:bidi="ar-SA"/>
        </w:rPr>
        <w:t>) از تزر</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ق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 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001C4E7C" w:rsidRPr="00DA7693">
        <w:rPr>
          <w:rFonts w:ascii="Times New Roman" w:eastAsia="MS Mincho" w:hAnsi="Times New Roman" w:cs="Nazanin" w:hint="cs"/>
          <w:sz w:val="19"/>
          <w:szCs w:val="21"/>
          <w:rtl/>
          <w:lang w:eastAsia="ja-JP" w:bidi="ar-SA"/>
        </w:rPr>
        <w:t>. علامت (</w:t>
      </w:r>
      <w:r w:rsidR="001C4E7C" w:rsidRPr="00DA7693">
        <w:rPr>
          <w:rFonts w:ascii="Arial" w:eastAsia="MS Mincho" w:hAnsi="Arial" w:cs="Arial"/>
          <w:sz w:val="19"/>
          <w:szCs w:val="21"/>
          <w:rtl/>
          <w:lang w:eastAsia="ja-JP" w:bidi="ar-SA"/>
        </w:rPr>
        <w:t>†</w:t>
      </w:r>
      <w:r w:rsidR="001C4E7C" w:rsidRPr="00DA7693">
        <w:rPr>
          <w:rFonts w:ascii="Times New Roman" w:eastAsia="MS Mincho" w:hAnsi="Times New Roman" w:cs="Nazanin" w:hint="cs"/>
          <w:sz w:val="19"/>
          <w:szCs w:val="21"/>
          <w:rtl/>
          <w:lang w:eastAsia="ja-JP" w:bidi="ar-SA"/>
        </w:rPr>
        <w:t xml:space="preserve">) </w:t>
      </w:r>
      <w:r w:rsidR="001C4E7C" w:rsidRPr="00DA7693">
        <w:rPr>
          <w:rFonts w:ascii="Times New Roman" w:eastAsia="MS Mincho" w:hAnsi="Times New Roman" w:cs="Nazanin" w:hint="cs"/>
          <w:sz w:val="19"/>
          <w:szCs w:val="21"/>
          <w:rtl/>
          <w:lang w:eastAsia="ja-JP"/>
        </w:rPr>
        <w:t xml:space="preserve">وجود اختلاف </w:t>
      </w:r>
      <w:r w:rsidR="004F45ED" w:rsidRPr="00DA7693">
        <w:rPr>
          <w:rFonts w:ascii="Times New Roman" w:eastAsia="MS Mincho" w:hAnsi="Times New Roman" w:cs="Nazanin" w:hint="cs"/>
          <w:sz w:val="19"/>
          <w:szCs w:val="21"/>
          <w:rtl/>
          <w:lang w:eastAsia="ja-JP"/>
        </w:rPr>
        <w:t>معني‌دار</w:t>
      </w:r>
      <w:r w:rsidR="001C4E7C" w:rsidRPr="00DA7693">
        <w:rPr>
          <w:rFonts w:ascii="Times New Roman" w:eastAsia="MS Mincho" w:hAnsi="Times New Roman" w:cs="Nazanin" w:hint="cs"/>
          <w:sz w:val="19"/>
          <w:szCs w:val="21"/>
          <w:rtl/>
          <w:lang w:eastAsia="ja-JP"/>
        </w:rPr>
        <w:t xml:space="preserve"> در سطح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rPr>
        <w:t>)</w:t>
      </w:r>
      <w:r w:rsidR="001C4E7C" w:rsidRPr="00DA7693">
        <w:rPr>
          <w:rFonts w:ascii="Times New Roman" w:eastAsia="MS Mincho" w:hAnsi="Times New Roman" w:cs="Nazanin" w:hint="cs"/>
          <w:sz w:val="19"/>
          <w:szCs w:val="21"/>
          <w:rtl/>
          <w:lang w:eastAsia="ja-JP" w:bidi="ar-SA"/>
        </w:rPr>
        <w:t xml:space="preserve"> را با گ</w:t>
      </w:r>
      <w:r w:rsidR="001C4E7C" w:rsidRPr="00DA7693">
        <w:rPr>
          <w:rFonts w:ascii="Times New Roman" w:eastAsia="MS Mincho" w:hAnsi="Times New Roman" w:cs="Nazanin" w:hint="cs"/>
          <w:sz w:val="19"/>
          <w:szCs w:val="21"/>
          <w:rtl/>
          <w:lang w:eastAsia="ja-JP"/>
        </w:rPr>
        <w:t xml:space="preserve">روه </w:t>
      </w:r>
      <w:r w:rsidR="0084426A">
        <w:rPr>
          <w:rFonts w:ascii="Times New Roman" w:eastAsia="MS Mincho" w:hAnsi="Times New Roman" w:cs="Nazanin"/>
          <w:sz w:val="19"/>
          <w:szCs w:val="21"/>
          <w:rtl/>
          <w:lang w:eastAsia="ja-JP"/>
        </w:rPr>
        <w:t>در</w:t>
      </w:r>
      <w:r>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001C4E7C"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نرمال</w:t>
      </w:r>
      <w:r w:rsidR="001C4E7C" w:rsidRPr="00DA7693">
        <w:rPr>
          <w:rFonts w:ascii="Times New Roman" w:eastAsia="MS Mincho" w:hAnsi="Times New Roman" w:cs="Nazanin" w:hint="cs"/>
          <w:sz w:val="19"/>
          <w:szCs w:val="21"/>
          <w:rtl/>
          <w:lang w:eastAsia="ja-JP" w:bidi="ar-SA"/>
        </w:rPr>
        <w:t xml:space="preserve">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001C4E7C" w:rsidRPr="00DA7693">
        <w:rPr>
          <w:rFonts w:ascii="Times New Roman" w:eastAsia="MS Mincho" w:hAnsi="Times New Roman" w:cs="Nazanin" w:hint="cs"/>
          <w:sz w:val="19"/>
          <w:szCs w:val="21"/>
          <w:rtl/>
          <w:lang w:eastAsia="ja-JP" w:bidi="ar-SA"/>
        </w:rPr>
        <w:t>.</w:t>
      </w:r>
      <w:r w:rsidR="0064448D">
        <w:rPr>
          <w:rFonts w:ascii="Times New Roman" w:eastAsia="MS Mincho" w:hAnsi="Times New Roman" w:cs="Nazanin"/>
          <w:sz w:val="19"/>
          <w:szCs w:val="21"/>
          <w:rtl/>
          <w:lang w:eastAsia="ja-JP" w:bidi="ar-SA"/>
        </w:rPr>
        <w:t xml:space="preserve"> علامت</w:t>
      </w:r>
      <w:r w:rsidR="001C4E7C" w:rsidRPr="00DA7693">
        <w:rPr>
          <w:rFonts w:ascii="Times New Roman" w:eastAsia="MS Mincho" w:hAnsi="Times New Roman" w:cs="Nazanin" w:hint="cs"/>
          <w:sz w:val="19"/>
          <w:szCs w:val="21"/>
          <w:rtl/>
          <w:lang w:eastAsia="ja-JP" w:bidi="ar-SA"/>
        </w:rPr>
        <w:t xml:space="preserve"> (</w:t>
      </w:r>
      <w:r w:rsidR="001C4E7C" w:rsidRPr="00DA7693">
        <w:rPr>
          <w:rFonts w:ascii="Arial" w:eastAsia="MS Mincho" w:hAnsi="Arial" w:cs="Arial"/>
          <w:sz w:val="19"/>
          <w:szCs w:val="21"/>
          <w:rtl/>
          <w:lang w:eastAsia="ja-JP" w:bidi="ar-SA"/>
        </w:rPr>
        <w:t>‡</w:t>
      </w:r>
      <w:r w:rsidR="001C4E7C" w:rsidRPr="00DA7693">
        <w:rPr>
          <w:rFonts w:ascii="Times New Roman" w:eastAsia="MS Mincho" w:hAnsi="Times New Roman" w:cs="Nazanin" w:hint="cs"/>
          <w:sz w:val="19"/>
          <w:szCs w:val="21"/>
          <w:rtl/>
          <w:lang w:eastAsia="ja-JP" w:bidi="ar-SA"/>
        </w:rPr>
        <w:t xml:space="preserve">) </w:t>
      </w:r>
      <w:r w:rsidR="001C4E7C" w:rsidRPr="00DA7693">
        <w:rPr>
          <w:rFonts w:ascii="Times New Roman" w:eastAsia="MS Mincho" w:hAnsi="Times New Roman" w:cs="Nazanin" w:hint="cs"/>
          <w:sz w:val="19"/>
          <w:szCs w:val="21"/>
          <w:rtl/>
          <w:lang w:eastAsia="ja-JP"/>
        </w:rPr>
        <w:t xml:space="preserve">وجود اختلاف </w:t>
      </w:r>
      <w:r w:rsidR="004F45ED" w:rsidRPr="00DA7693">
        <w:rPr>
          <w:rFonts w:ascii="Times New Roman" w:eastAsia="MS Mincho" w:hAnsi="Times New Roman" w:cs="Nazanin" w:hint="cs"/>
          <w:sz w:val="19"/>
          <w:szCs w:val="21"/>
          <w:rtl/>
          <w:lang w:eastAsia="ja-JP"/>
        </w:rPr>
        <w:t>معني‌دار</w:t>
      </w:r>
      <w:r w:rsidR="001C4E7C" w:rsidRPr="00DA7693">
        <w:rPr>
          <w:rFonts w:ascii="Times New Roman" w:eastAsia="MS Mincho" w:hAnsi="Times New Roman" w:cs="Nazanin" w:hint="cs"/>
          <w:sz w:val="19"/>
          <w:szCs w:val="21"/>
          <w:rtl/>
          <w:lang w:eastAsia="ja-JP"/>
        </w:rPr>
        <w:t xml:space="preserve"> در سطح (</w:t>
      </w:r>
      <w:r w:rsidR="001C4E7C" w:rsidRPr="00DA7693">
        <w:rPr>
          <w:rFonts w:ascii="Times New Roman" w:eastAsia="MS Mincho" w:hAnsi="Times New Roman" w:cs="Nazanin"/>
          <w:sz w:val="19"/>
          <w:szCs w:val="21"/>
          <w:lang w:eastAsia="ja-JP"/>
        </w:rPr>
        <w:t>p&lt;0.05</w:t>
      </w:r>
      <w:r w:rsidR="001C4E7C" w:rsidRPr="00DA7693">
        <w:rPr>
          <w:rFonts w:ascii="Times New Roman" w:eastAsia="MS Mincho" w:hAnsi="Times New Roman" w:cs="Nazanin" w:hint="cs"/>
          <w:sz w:val="19"/>
          <w:szCs w:val="21"/>
          <w:rtl/>
          <w:lang w:eastAsia="ja-JP"/>
        </w:rPr>
        <w:t>)</w:t>
      </w:r>
      <w:r w:rsidR="001C4E7C" w:rsidRPr="00DA7693">
        <w:rPr>
          <w:rFonts w:ascii="Times New Roman" w:eastAsia="MS Mincho" w:hAnsi="Times New Roman" w:cs="Nazanin" w:hint="cs"/>
          <w:sz w:val="19"/>
          <w:szCs w:val="21"/>
          <w:rtl/>
          <w:lang w:eastAsia="ja-JP" w:bidi="ar-SA"/>
        </w:rPr>
        <w:t xml:space="preserve"> را با </w:t>
      </w:r>
      <w:r w:rsidR="00740329">
        <w:rPr>
          <w:rFonts w:ascii="Times New Roman" w:eastAsia="MS Mincho" w:hAnsi="Times New Roman" w:cs="Nazanin"/>
          <w:sz w:val="19"/>
          <w:szCs w:val="21"/>
          <w:rtl/>
          <w:lang w:eastAsia="ja-JP" w:bidi="ar-SA"/>
        </w:rPr>
        <w:t>گروه‌ها</w:t>
      </w:r>
      <w:r w:rsidR="0064448D">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در</w:t>
      </w:r>
      <w:r>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001C4E7C"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به‌تنها</w:t>
      </w:r>
      <w:r>
        <w:rPr>
          <w:rFonts w:ascii="Times New Roman" w:eastAsia="MS Mincho" w:hAnsi="Times New Roman" w:cs="Nazanin" w:hint="cs"/>
          <w:sz w:val="19"/>
          <w:szCs w:val="21"/>
          <w:rtl/>
          <w:lang w:eastAsia="ja-JP"/>
        </w:rPr>
        <w:t>يي</w:t>
      </w:r>
      <w:r w:rsidR="001C4E7C"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xml:space="preserve"> (125/0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لوگرم وزن بدن) و </w:t>
      </w:r>
      <w:r w:rsidR="0084426A">
        <w:rPr>
          <w:rFonts w:ascii="Times New Roman" w:eastAsia="MS Mincho" w:hAnsi="Times New Roman" w:cs="Nazanin"/>
          <w:sz w:val="19"/>
          <w:szCs w:val="21"/>
          <w:rtl/>
          <w:lang w:eastAsia="ja-JP"/>
        </w:rPr>
        <w:t>به‌تنها</w:t>
      </w:r>
      <w:r>
        <w:rPr>
          <w:rFonts w:ascii="Times New Roman" w:eastAsia="MS Mincho" w:hAnsi="Times New Roman" w:cs="Nazanin" w:hint="cs"/>
          <w:sz w:val="19"/>
          <w:szCs w:val="21"/>
          <w:rtl/>
          <w:lang w:eastAsia="ja-JP"/>
        </w:rPr>
        <w:t>يي</w:t>
      </w:r>
      <w:r w:rsidR="001C4E7C"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(25/0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w:t>
      </w:r>
      <w:r w:rsidR="001C4E7C" w:rsidRPr="00DA7693">
        <w:rPr>
          <w:rFonts w:ascii="Times New Roman" w:eastAsia="MS Mincho" w:hAnsi="Times New Roman" w:cs="Nazanin" w:hint="cs"/>
          <w:sz w:val="19"/>
          <w:szCs w:val="21"/>
          <w:rtl/>
          <w:lang w:eastAsia="ja-JP" w:bidi="ar-SA"/>
        </w:rPr>
        <w:t xml:space="preserve">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001C4E7C" w:rsidRPr="00DA7693">
        <w:rPr>
          <w:rFonts w:ascii="Times New Roman" w:eastAsia="MS Mincho" w:hAnsi="Times New Roman" w:cs="Nazanin" w:hint="cs"/>
          <w:sz w:val="19"/>
          <w:szCs w:val="21"/>
          <w:rtl/>
          <w:lang w:eastAsia="ja-JP" w:bidi="ar-SA"/>
        </w:rPr>
        <w:t xml:space="preserve">. </w:t>
      </w:r>
      <w:r w:rsidR="001C4E7C" w:rsidRPr="00DA7693">
        <w:rPr>
          <w:rFonts w:ascii="Times New Roman" w:eastAsia="MS Mincho" w:hAnsi="Times New Roman" w:cs="Nazanin" w:hint="cs"/>
          <w:sz w:val="19"/>
          <w:szCs w:val="21"/>
          <w:rtl/>
          <w:lang w:eastAsia="ja-JP"/>
        </w:rPr>
        <w:t>مقاد</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ر </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و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برحسب</w:t>
      </w:r>
      <w:r w:rsidR="001C4E7C"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ميلي‌گرم</w:t>
      </w:r>
      <w:r w:rsidR="001C4E7C"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لوگرم وزن بدن 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ان شده است.</w:t>
      </w:r>
    </w:p>
    <w:p w:rsidR="001C4E7C" w:rsidRPr="00DA7693" w:rsidRDefault="001C4E7C" w:rsidP="001C4E7C">
      <w:pPr>
        <w:spacing w:after="0" w:line="340" w:lineRule="exact"/>
        <w:ind w:firstLine="283"/>
        <w:jc w:val="lowKashida"/>
        <w:rPr>
          <w:rFonts w:ascii="Times New Roman" w:eastAsia="MS Mincho" w:hAnsi="Times New Roman" w:cs="Nazanin"/>
          <w:noProof/>
          <w:sz w:val="19"/>
          <w:szCs w:val="21"/>
          <w:lang w:bidi="ar-SA"/>
        </w:rPr>
      </w:pPr>
    </w:p>
    <w:p w:rsidR="001C4E7C" w:rsidRPr="00DA7693" w:rsidRDefault="001C4E7C" w:rsidP="001C4E7C">
      <w:pPr>
        <w:spacing w:after="0" w:line="340" w:lineRule="exact"/>
        <w:ind w:firstLine="283"/>
        <w:jc w:val="lowKashida"/>
        <w:rPr>
          <w:rFonts w:ascii="Times New Roman" w:eastAsia="MS Mincho" w:hAnsi="Times New Roman" w:cs="Nazanin"/>
          <w:noProof/>
          <w:sz w:val="19"/>
          <w:szCs w:val="21"/>
          <w:lang w:bidi="ar-SA"/>
        </w:rPr>
      </w:pPr>
    </w:p>
    <w:p w:rsidR="001C4E7C" w:rsidRPr="00DA7693" w:rsidRDefault="001C4E7C" w:rsidP="0084426A">
      <w:pPr>
        <w:spacing w:after="0" w:line="340" w:lineRule="exact"/>
        <w:ind w:firstLine="283"/>
        <w:jc w:val="center"/>
        <w:rPr>
          <w:rFonts w:ascii="Times New Roman" w:eastAsia="MS Mincho" w:hAnsi="Times New Roman" w:cs="Nazanin"/>
          <w:sz w:val="19"/>
          <w:szCs w:val="21"/>
          <w:rtl/>
          <w:lang w:eastAsia="ja-JP" w:bidi="ar-SA"/>
        </w:rPr>
      </w:pPr>
      <w:r w:rsidRPr="00DA7693">
        <w:rPr>
          <w:rFonts w:ascii="Times New Roman" w:eastAsia="MS Mincho" w:hAnsi="Times New Roman" w:cs="Nazanin"/>
          <w:noProof/>
          <w:sz w:val="19"/>
          <w:szCs w:val="21"/>
          <w:rtl/>
          <w:lang w:bidi="ar-SA"/>
        </w:rPr>
        <w:lastRenderedPageBreak/>
        <w:drawing>
          <wp:anchor distT="0" distB="0" distL="114300" distR="114300" simplePos="0" relativeHeight="251660288" behindDoc="1" locked="0" layoutInCell="1" allowOverlap="1" wp14:anchorId="24FA622F" wp14:editId="34955D7F">
            <wp:simplePos x="0" y="0"/>
            <wp:positionH relativeFrom="margin">
              <wp:align>right</wp:align>
            </wp:positionH>
            <wp:positionV relativeFrom="paragraph">
              <wp:posOffset>0</wp:posOffset>
            </wp:positionV>
            <wp:extent cx="5760085" cy="6344920"/>
            <wp:effectExtent l="0" t="0" r="0" b="0"/>
            <wp:wrapTight wrapText="bothSides">
              <wp:wrapPolygon edited="0">
                <wp:start x="0" y="0"/>
                <wp:lineTo x="0" y="21531"/>
                <wp:lineTo x="21502" y="21531"/>
                <wp:lineTo x="21502" y="0"/>
                <wp:lineTo x="0" y="0"/>
              </wp:wrapPolygon>
            </wp:wrapTight>
            <wp:docPr id="11" name="Picture 11" descr="C:\Users\Lenovo\Desktop\Revision F UMJ\Fig 3 (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Revision F UMJ\Fig 3 (a, 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634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26A" w:rsidRPr="0084426A">
        <w:rPr>
          <w:rFonts w:ascii="Times New Roman" w:eastAsia="MS Mincho" w:hAnsi="Times New Roman" w:cs="Nazanin" w:hint="cs"/>
          <w:b/>
          <w:bCs/>
          <w:sz w:val="19"/>
          <w:szCs w:val="21"/>
          <w:rtl/>
          <w:lang w:eastAsia="ja-JP" w:bidi="ar-SA"/>
        </w:rPr>
        <w:t xml:space="preserve"> </w:t>
      </w:r>
      <w:r w:rsidR="0084426A" w:rsidRPr="00DA7693">
        <w:rPr>
          <w:rFonts w:ascii="Times New Roman" w:eastAsia="MS Mincho" w:hAnsi="Times New Roman" w:cs="Nazanin" w:hint="cs"/>
          <w:b/>
          <w:bCs/>
          <w:sz w:val="19"/>
          <w:szCs w:val="21"/>
          <w:rtl/>
          <w:lang w:eastAsia="ja-JP" w:bidi="ar-SA"/>
        </w:rPr>
        <w:t xml:space="preserve">نمودار </w:t>
      </w:r>
      <w:r w:rsidR="0084426A">
        <w:rPr>
          <w:rFonts w:ascii="Times New Roman" w:eastAsia="MS Mincho" w:hAnsi="Times New Roman" w:cs="Nazanin" w:hint="cs"/>
          <w:b/>
          <w:bCs/>
          <w:sz w:val="19"/>
          <w:szCs w:val="21"/>
          <w:rtl/>
          <w:lang w:eastAsia="ja-JP" w:bidi="ar-SA"/>
        </w:rPr>
        <w:t>(</w:t>
      </w:r>
      <w:r w:rsidR="0084426A">
        <w:rPr>
          <w:rFonts w:ascii="Times New Roman" w:eastAsia="MS Mincho" w:hAnsi="Times New Roman" w:cs="Nazanin" w:hint="cs"/>
          <w:b/>
          <w:bCs/>
          <w:sz w:val="19"/>
          <w:szCs w:val="21"/>
          <w:rtl/>
          <w:lang w:eastAsia="ja-JP"/>
        </w:rPr>
        <w:t>3):</w:t>
      </w:r>
      <w:r w:rsidRPr="00DA7693">
        <w:rPr>
          <w:rFonts w:ascii="Times New Roman" w:eastAsia="MS Mincho" w:hAnsi="Times New Roman" w:cs="Nazanin" w:hint="cs"/>
          <w:sz w:val="19"/>
          <w:szCs w:val="21"/>
          <w:rtl/>
          <w:lang w:eastAsia="ja-JP" w:bidi="ar-SA"/>
        </w:rPr>
        <w:t xml:space="preserve"> اثر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 داخل صفاق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w:t>
      </w:r>
      <w:r w:rsidRPr="00DA7693">
        <w:rPr>
          <w:rFonts w:ascii="Times New Roman" w:eastAsia="MS Mincho" w:hAnsi="Times New Roman" w:cs="Nazanin" w:hint="cs"/>
          <w:sz w:val="19"/>
          <w:szCs w:val="21"/>
          <w:rtl/>
          <w:lang w:eastAsia="ja-JP"/>
        </w:rPr>
        <w:t>الف</w:t>
      </w:r>
      <w:r w:rsidRPr="00DA7693">
        <w:rPr>
          <w:rFonts w:ascii="Times New Roman" w:eastAsia="MS Mincho" w:hAnsi="Times New Roman" w:cs="Nazanin" w:hint="cs"/>
          <w:sz w:val="19"/>
          <w:szCs w:val="21"/>
          <w:rtl/>
          <w:lang w:eastAsia="ja-JP" w:bidi="ar-SA"/>
        </w:rPr>
        <w:t>) و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ق </w:t>
      </w:r>
      <w:r w:rsidR="0084426A">
        <w:rPr>
          <w:rFonts w:ascii="Times New Roman" w:eastAsia="MS Mincho" w:hAnsi="Times New Roman" w:cs="Nazanin"/>
          <w:sz w:val="19"/>
          <w:szCs w:val="21"/>
          <w:rtl/>
          <w:lang w:eastAsia="ja-JP" w:bidi="ar-SA"/>
        </w:rPr>
        <w:t>توأم</w:t>
      </w:r>
      <w:r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bidi="ar-SA"/>
        </w:rPr>
        <w:t xml:space="preserve"> و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w:t>
      </w:r>
      <w:r w:rsidRPr="00DA7693">
        <w:rPr>
          <w:rFonts w:ascii="Times New Roman" w:eastAsia="MS Mincho" w:hAnsi="Times New Roman" w:cs="Nazanin" w:hint="cs"/>
          <w:sz w:val="19"/>
          <w:szCs w:val="21"/>
          <w:rtl/>
          <w:lang w:eastAsia="ja-JP"/>
        </w:rPr>
        <w:t>ب</w:t>
      </w:r>
      <w:r w:rsidRPr="00DA7693">
        <w:rPr>
          <w:rFonts w:ascii="Times New Roman" w:eastAsia="MS Mincho" w:hAnsi="Times New Roman" w:cs="Nazanin" w:hint="cs"/>
          <w:sz w:val="19"/>
          <w:szCs w:val="21"/>
          <w:rtl/>
          <w:lang w:eastAsia="ja-JP" w:bidi="ar-SA"/>
        </w:rPr>
        <w:t>) بر ه</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ناش</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از کتام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Times New Roman" w:hint="cs"/>
          <w:sz w:val="19"/>
          <w:szCs w:val="21"/>
          <w:rtl/>
          <w:lang w:eastAsia="ja-JP" w:bidi="ar-SA"/>
        </w:rPr>
        <w:t>–</w:t>
      </w:r>
      <w:r w:rsidRPr="00DA7693">
        <w:rPr>
          <w:rFonts w:ascii="Times New Roman" w:eastAsia="MS Mincho" w:hAnsi="Times New Roman" w:cs="Nazanin" w:hint="cs"/>
          <w:sz w:val="19"/>
          <w:szCs w:val="21"/>
          <w:rtl/>
          <w:lang w:eastAsia="ja-JP" w:bidi="ar-SA"/>
        </w:rPr>
        <w:t xml:space="preserve"> گز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در موش صحرائ</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w:t>
      </w:r>
      <w:r w:rsidR="0064448D">
        <w:rPr>
          <w:rFonts w:ascii="Times New Roman" w:eastAsia="MS Mincho" w:hAnsi="Times New Roman" w:cs="Nazanin"/>
          <w:sz w:val="19"/>
          <w:szCs w:val="21"/>
          <w:rtl/>
          <w:lang w:eastAsia="ja-JP"/>
        </w:rPr>
        <w:t>داده‌ها</w:t>
      </w:r>
      <w:r w:rsidRPr="00DA7693">
        <w:rPr>
          <w:rFonts w:ascii="Times New Roman" w:eastAsia="MS Mincho" w:hAnsi="Times New Roman" w:cs="Nazanin" w:hint="cs"/>
          <w:sz w:val="19"/>
          <w:szCs w:val="21"/>
          <w:rtl/>
          <w:lang w:eastAsia="ja-JP"/>
        </w:rPr>
        <w:t xml:space="preserve">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mean ± standard error of mean</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ان </w:t>
      </w:r>
      <w:r w:rsidR="0064448D">
        <w:rPr>
          <w:rFonts w:ascii="Times New Roman" w:eastAsia="MS Mincho" w:hAnsi="Times New Roman" w:cs="Nazanin"/>
          <w:sz w:val="19"/>
          <w:szCs w:val="21"/>
          <w:rtl/>
          <w:lang w:eastAsia="ja-JP"/>
        </w:rPr>
        <w:t>شده‌اند</w:t>
      </w:r>
      <w:r w:rsidRPr="00DA7693">
        <w:rPr>
          <w:rFonts w:ascii="Times New Roman" w:eastAsia="MS Mincho" w:hAnsi="Times New Roman" w:cs="Nazanin" w:hint="cs"/>
          <w:sz w:val="19"/>
          <w:szCs w:val="21"/>
          <w:rtl/>
          <w:lang w:eastAsia="ja-JP"/>
        </w:rPr>
        <w:t>. تعداد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 در هر گروه: شش سر موش صحرائ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(100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(10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انجام شد.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hint="cs"/>
          <w:sz w:val="19"/>
          <w:szCs w:val="21"/>
          <w:rtl/>
          <w:lang w:eastAsia="ja-JP" w:bidi="ar-SA"/>
        </w:rPr>
        <w:t>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و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hint="cs"/>
          <w:sz w:val="19"/>
          <w:szCs w:val="21"/>
          <w:rtl/>
          <w:lang w:eastAsia="ja-JP"/>
        </w:rPr>
        <w:t>15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انجام شد. علامت (</w:t>
      </w:r>
      <w:r w:rsidRPr="00DA7693">
        <w:rPr>
          <w:rFonts w:ascii="Times New Roman" w:eastAsia="MS Mincho" w:hAnsi="Times New Roman" w:cs="Nazanin"/>
          <w:sz w:val="19"/>
          <w:szCs w:val="21"/>
          <w:lang w:eastAsia="ja-JP"/>
        </w:rPr>
        <w:t>*</w:t>
      </w:r>
      <w:r w:rsidRPr="00DA7693">
        <w:rPr>
          <w:rFonts w:ascii="Times New Roman" w:eastAsia="MS Mincho" w:hAnsi="Times New Roman" w:cs="Nazanin" w:hint="cs"/>
          <w:sz w:val="19"/>
          <w:szCs w:val="21"/>
          <w:rtl/>
          <w:lang w:eastAsia="ja-JP"/>
        </w:rPr>
        <w:t xml:space="preserve">) وجود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سطح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hint="cs"/>
          <w:sz w:val="19"/>
          <w:szCs w:val="21"/>
          <w:rtl/>
          <w:lang w:eastAsia="ja-JP" w:bidi="ar-SA"/>
        </w:rPr>
        <w:t xml:space="preserve"> را با قبل از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 (دق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قه </w:t>
      </w:r>
      <w:r w:rsidRPr="00DA7693">
        <w:rPr>
          <w:rFonts w:ascii="Times New Roman" w:eastAsia="MS Mincho" w:hAnsi="Times New Roman" w:cs="Nazanin" w:hint="cs"/>
          <w:sz w:val="19"/>
          <w:szCs w:val="21"/>
          <w:rtl/>
          <w:lang w:eastAsia="ja-JP"/>
        </w:rPr>
        <w:t>30-</w:t>
      </w:r>
      <w:r w:rsidRPr="00DA7693">
        <w:rPr>
          <w:rFonts w:ascii="Times New Roman" w:eastAsia="MS Mincho" w:hAnsi="Times New Roman" w:cs="Nazanin" w:hint="cs"/>
          <w:sz w:val="19"/>
          <w:szCs w:val="21"/>
          <w:rtl/>
          <w:lang w:eastAsia="ja-JP" w:bidi="ar-SA"/>
        </w:rPr>
        <w:t>) کتام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 گز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Pr="00DA7693">
        <w:rPr>
          <w:rFonts w:ascii="Times New Roman" w:eastAsia="MS Mincho" w:hAnsi="Times New Roman" w:cs="Nazanin" w:hint="cs"/>
          <w:sz w:val="19"/>
          <w:szCs w:val="21"/>
          <w:rtl/>
          <w:lang w:eastAsia="ja-JP" w:bidi="ar-SA"/>
        </w:rPr>
        <w:t>. علامت (</w:t>
      </w:r>
      <w:r w:rsidRPr="00DA7693">
        <w:rPr>
          <w:rFonts w:ascii="Arial" w:eastAsia="MS Mincho" w:hAnsi="Arial" w:cs="Arial"/>
          <w:sz w:val="19"/>
          <w:szCs w:val="21"/>
          <w:rtl/>
          <w:lang w:eastAsia="ja-JP" w:bidi="ar-SA"/>
        </w:rPr>
        <w:t>†</w:t>
      </w:r>
      <w:r w:rsidR="0064448D">
        <w:rPr>
          <w:rFonts w:ascii="Times New Roman" w:eastAsia="MS Mincho" w:hAnsi="Times New Roman" w:cs="Nazanin"/>
          <w:sz w:val="19"/>
          <w:szCs w:val="21"/>
          <w:rtl/>
          <w:lang w:eastAsia="ja-JP" w:bidi="ar-SA"/>
        </w:rPr>
        <w:t>) وجود</w:t>
      </w:r>
      <w:r w:rsidRPr="00DA7693">
        <w:rPr>
          <w:rFonts w:ascii="Times New Roman" w:eastAsia="MS Mincho" w:hAnsi="Times New Roman" w:cs="Nazanin" w:hint="cs"/>
          <w:sz w:val="19"/>
          <w:szCs w:val="21"/>
          <w:rtl/>
          <w:lang w:eastAsia="ja-JP"/>
        </w:rPr>
        <w:t xml:space="preserve">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سطح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hint="cs"/>
          <w:sz w:val="19"/>
          <w:szCs w:val="21"/>
          <w:rtl/>
          <w:lang w:eastAsia="ja-JP" w:bidi="ar-SA"/>
        </w:rPr>
        <w:t xml:space="preserve"> را با گ</w:t>
      </w:r>
      <w:r w:rsidRPr="00DA7693">
        <w:rPr>
          <w:rFonts w:ascii="Times New Roman" w:eastAsia="MS Mincho" w:hAnsi="Times New Roman" w:cs="Nazanin" w:hint="cs"/>
          <w:sz w:val="19"/>
          <w:szCs w:val="21"/>
          <w:rtl/>
          <w:lang w:eastAsia="ja-JP"/>
        </w:rPr>
        <w:t xml:space="preserve">روه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سال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Pr="00DA7693">
        <w:rPr>
          <w:rFonts w:ascii="Times New Roman" w:eastAsia="MS Mincho" w:hAnsi="Times New Roman" w:cs="Nazanin" w:hint="cs"/>
          <w:sz w:val="19"/>
          <w:szCs w:val="21"/>
          <w:rtl/>
          <w:lang w:eastAsia="ja-JP" w:bidi="ar-SA"/>
        </w:rPr>
        <w:t xml:space="preserve">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Pr="00DA7693">
        <w:rPr>
          <w:rFonts w:ascii="Times New Roman" w:eastAsia="MS Mincho" w:hAnsi="Times New Roman" w:cs="Nazanin" w:hint="cs"/>
          <w:sz w:val="19"/>
          <w:szCs w:val="21"/>
          <w:rtl/>
          <w:lang w:eastAsia="ja-JP" w:bidi="ar-SA"/>
        </w:rPr>
        <w:t>.</w:t>
      </w:r>
      <w:r w:rsidR="0064448D">
        <w:rPr>
          <w:rFonts w:ascii="Times New Roman" w:eastAsia="MS Mincho" w:hAnsi="Times New Roman" w:cs="Nazanin"/>
          <w:sz w:val="19"/>
          <w:szCs w:val="21"/>
          <w:rtl/>
          <w:lang w:eastAsia="ja-JP" w:bidi="ar-SA"/>
        </w:rPr>
        <w:t xml:space="preserve"> علامت</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Times New Roman" w:hint="cs"/>
          <w:sz w:val="19"/>
          <w:szCs w:val="21"/>
          <w:rtl/>
          <w:lang w:eastAsia="ja-JP" w:bidi="ar-SA"/>
        </w:rPr>
        <w:t> </w:t>
      </w:r>
      <w:r w:rsidR="0064448D">
        <w:rPr>
          <w:rFonts w:ascii="Times New Roman" w:eastAsia="MS Mincho" w:hAnsi="Times New Roman" w:cs="Nazanin"/>
          <w:sz w:val="19"/>
          <w:szCs w:val="21"/>
          <w:rtl/>
          <w:lang w:eastAsia="ja-JP" w:bidi="ar-SA"/>
        </w:rPr>
        <w:t>) وجود</w:t>
      </w:r>
      <w:r w:rsidRPr="00DA7693">
        <w:rPr>
          <w:rFonts w:ascii="Times New Roman" w:eastAsia="MS Mincho" w:hAnsi="Times New Roman" w:cs="Nazanin" w:hint="cs"/>
          <w:sz w:val="19"/>
          <w:szCs w:val="21"/>
          <w:rtl/>
          <w:lang w:eastAsia="ja-JP"/>
        </w:rPr>
        <w:t xml:space="preserve">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سطح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hint="cs"/>
          <w:sz w:val="19"/>
          <w:szCs w:val="21"/>
          <w:rtl/>
          <w:lang w:eastAsia="ja-JP" w:bidi="ar-SA"/>
        </w:rPr>
        <w:t xml:space="preserve"> را با </w:t>
      </w:r>
      <w:r w:rsidR="00740329">
        <w:rPr>
          <w:rFonts w:ascii="Times New Roman" w:eastAsia="MS Mincho" w:hAnsi="Times New Roman" w:cs="Nazanin"/>
          <w:sz w:val="19"/>
          <w:szCs w:val="21"/>
          <w:rtl/>
          <w:lang w:eastAsia="ja-JP" w:bidi="ar-SA"/>
        </w:rPr>
        <w:t>گروه‌ها</w:t>
      </w:r>
      <w:r w:rsidR="0064448D">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به‌تنها</w:t>
      </w:r>
      <w:r w:rsidR="00300B42">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و </w:t>
      </w:r>
      <w:r w:rsidR="0084426A">
        <w:rPr>
          <w:rFonts w:ascii="Times New Roman" w:eastAsia="MS Mincho" w:hAnsi="Times New Roman" w:cs="Nazanin"/>
          <w:sz w:val="19"/>
          <w:szCs w:val="21"/>
          <w:rtl/>
          <w:lang w:eastAsia="ja-JP"/>
        </w:rPr>
        <w:t>به‌تنها</w:t>
      </w:r>
      <w:r w:rsidR="00300B42">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w:t>
      </w:r>
      <w:r w:rsidRPr="00DA7693">
        <w:rPr>
          <w:rFonts w:ascii="Times New Roman" w:eastAsia="MS Mincho" w:hAnsi="Times New Roman" w:cs="Nazanin" w:hint="cs"/>
          <w:sz w:val="19"/>
          <w:szCs w:val="21"/>
          <w:rtl/>
          <w:lang w:eastAsia="ja-JP" w:bidi="ar-SA"/>
        </w:rPr>
        <w:t xml:space="preserve"> 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Nazanin" w:hint="cs"/>
          <w:sz w:val="19"/>
          <w:szCs w:val="21"/>
          <w:rtl/>
          <w:lang w:eastAsia="ja-JP"/>
        </w:rPr>
        <w:t>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برحسب</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برحسب</w:t>
      </w:r>
      <w:r w:rsidRPr="00DA7693">
        <w:rPr>
          <w:rFonts w:ascii="Times New Roman" w:eastAsia="MS Mincho" w:hAnsi="Times New Roman" w:cs="Nazanin" w:hint="cs"/>
          <w:sz w:val="19"/>
          <w:szCs w:val="21"/>
          <w:rtl/>
          <w:lang w:eastAsia="ja-JP"/>
        </w:rPr>
        <w:t xml:space="preserve"> واحد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ان شده است.</w:t>
      </w:r>
    </w:p>
    <w:p w:rsidR="001C4E7C" w:rsidRDefault="001C4E7C" w:rsidP="0084426A">
      <w:pPr>
        <w:spacing w:after="0" w:line="340" w:lineRule="exact"/>
        <w:ind w:firstLine="283"/>
        <w:jc w:val="center"/>
        <w:rPr>
          <w:rFonts w:ascii="Times New Roman" w:eastAsia="MS Mincho" w:hAnsi="Times New Roman" w:cs="Nazanin"/>
          <w:sz w:val="19"/>
          <w:szCs w:val="21"/>
          <w:lang w:eastAsia="ja-JP"/>
        </w:rPr>
      </w:pPr>
      <w:r w:rsidRPr="00DA7693">
        <w:rPr>
          <w:rFonts w:ascii="Times New Roman" w:eastAsia="MS Mincho" w:hAnsi="Times New Roman" w:cs="Nazanin"/>
          <w:b/>
          <w:bCs/>
          <w:noProof/>
          <w:sz w:val="19"/>
          <w:szCs w:val="21"/>
          <w:rtl/>
          <w:lang w:bidi="ar-SA"/>
        </w:rPr>
        <w:lastRenderedPageBreak/>
        <w:drawing>
          <wp:anchor distT="0" distB="0" distL="114300" distR="114300" simplePos="0" relativeHeight="251661312" behindDoc="1" locked="0" layoutInCell="1" allowOverlap="1" wp14:anchorId="6130A25B" wp14:editId="21D1795E">
            <wp:simplePos x="0" y="0"/>
            <wp:positionH relativeFrom="column">
              <wp:posOffset>-179070</wp:posOffset>
            </wp:positionH>
            <wp:positionV relativeFrom="paragraph">
              <wp:posOffset>-532130</wp:posOffset>
            </wp:positionV>
            <wp:extent cx="5760085" cy="2893695"/>
            <wp:effectExtent l="0" t="0" r="0" b="1905"/>
            <wp:wrapTight wrapText="bothSides">
              <wp:wrapPolygon edited="0">
                <wp:start x="0" y="0"/>
                <wp:lineTo x="0" y="21472"/>
                <wp:lineTo x="21502" y="21472"/>
                <wp:lineTo x="21502" y="0"/>
                <wp:lineTo x="0" y="0"/>
              </wp:wrapPolygon>
            </wp:wrapTight>
            <wp:docPr id="12" name="Picture 12" descr="C:\Users\Lenovo\Desktop\Revision F UMJ\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Revision F UMJ\Fig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289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693">
        <w:rPr>
          <w:rFonts w:ascii="Times New Roman" w:eastAsia="MS Mincho" w:hAnsi="Times New Roman" w:cs="Nazanin" w:hint="cs"/>
          <w:b/>
          <w:bCs/>
          <w:sz w:val="19"/>
          <w:szCs w:val="21"/>
          <w:rtl/>
          <w:lang w:eastAsia="ja-JP" w:bidi="ar-SA"/>
        </w:rPr>
        <w:t xml:space="preserve">نمودار </w:t>
      </w:r>
      <w:r w:rsidR="0084426A">
        <w:rPr>
          <w:rFonts w:ascii="Times New Roman" w:eastAsia="MS Mincho" w:hAnsi="Times New Roman" w:cs="Nazanin" w:hint="cs"/>
          <w:b/>
          <w:bCs/>
          <w:sz w:val="19"/>
          <w:szCs w:val="21"/>
          <w:rtl/>
          <w:lang w:eastAsia="ja-JP" w:bidi="ar-SA"/>
        </w:rPr>
        <w:t>(</w:t>
      </w:r>
      <w:r w:rsidRPr="00DA7693">
        <w:rPr>
          <w:rFonts w:ascii="Times New Roman" w:eastAsia="MS Mincho" w:hAnsi="Times New Roman" w:cs="Nazanin" w:hint="cs"/>
          <w:b/>
          <w:bCs/>
          <w:sz w:val="19"/>
          <w:szCs w:val="21"/>
          <w:rtl/>
          <w:lang w:eastAsia="ja-JP"/>
        </w:rPr>
        <w:t>4</w:t>
      </w:r>
      <w:r w:rsidR="0084426A">
        <w:rPr>
          <w:rFonts w:ascii="Times New Roman" w:eastAsia="MS Mincho" w:hAnsi="Times New Roman" w:cs="Nazanin" w:hint="cs"/>
          <w:b/>
          <w:bCs/>
          <w:sz w:val="19"/>
          <w:szCs w:val="21"/>
          <w:rtl/>
          <w:lang w:eastAsia="ja-JP"/>
        </w:rPr>
        <w:t>):</w:t>
      </w:r>
      <w:r w:rsidRPr="00DA7693">
        <w:rPr>
          <w:rFonts w:ascii="Times New Roman" w:eastAsia="MS Mincho" w:hAnsi="Times New Roman" w:cs="Nazanin" w:hint="cs"/>
          <w:sz w:val="19"/>
          <w:szCs w:val="21"/>
          <w:rtl/>
          <w:lang w:eastAsia="ja-JP" w:bidi="ar-SA"/>
        </w:rPr>
        <w:t xml:space="preserve"> اثر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 داخل صفاق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w:t>
      </w:r>
      <w:r w:rsidR="0084426A">
        <w:rPr>
          <w:rFonts w:ascii="Times New Roman" w:eastAsia="MS Mincho" w:hAnsi="Times New Roman" w:cs="Nazanin"/>
          <w:sz w:val="19"/>
          <w:szCs w:val="21"/>
          <w:rtl/>
          <w:lang w:eastAsia="ja-JP" w:bidi="ar-SA"/>
        </w:rPr>
        <w:t>توأم</w:t>
      </w:r>
      <w:r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bidi="ar-SA"/>
        </w:rPr>
        <w:t>،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و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بر ه</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ناش</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از کتام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Times New Roman" w:hint="cs"/>
          <w:sz w:val="19"/>
          <w:szCs w:val="21"/>
          <w:rtl/>
          <w:lang w:eastAsia="ja-JP" w:bidi="ar-SA"/>
        </w:rPr>
        <w:t>–</w:t>
      </w:r>
      <w:r w:rsidRPr="00DA7693">
        <w:rPr>
          <w:rFonts w:ascii="Times New Roman" w:eastAsia="MS Mincho" w:hAnsi="Times New Roman" w:cs="Nazanin" w:hint="cs"/>
          <w:sz w:val="19"/>
          <w:szCs w:val="21"/>
          <w:rtl/>
          <w:lang w:eastAsia="ja-JP" w:bidi="ar-SA"/>
        </w:rPr>
        <w:t xml:space="preserve"> گز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در موش صحرائ</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w:t>
      </w:r>
      <w:r w:rsidR="0064448D">
        <w:rPr>
          <w:rFonts w:ascii="Times New Roman" w:eastAsia="MS Mincho" w:hAnsi="Times New Roman" w:cs="Nazanin"/>
          <w:sz w:val="19"/>
          <w:szCs w:val="21"/>
          <w:rtl/>
          <w:lang w:eastAsia="ja-JP"/>
        </w:rPr>
        <w:t>داده‌ها</w:t>
      </w:r>
      <w:r w:rsidRPr="00DA7693">
        <w:rPr>
          <w:rFonts w:ascii="Times New Roman" w:eastAsia="MS Mincho" w:hAnsi="Times New Roman" w:cs="Nazanin" w:hint="cs"/>
          <w:sz w:val="19"/>
          <w:szCs w:val="21"/>
          <w:rtl/>
          <w:lang w:eastAsia="ja-JP"/>
        </w:rPr>
        <w:t xml:space="preserve"> </w:t>
      </w:r>
      <w:r w:rsidR="00740329" w:rsidRPr="00740329">
        <w:rPr>
          <w:rFonts w:ascii="Times New Roman" w:eastAsia="MS Mincho" w:hAnsi="Times New Roman" w:cs="Nazanin" w:hint="cs"/>
          <w:sz w:val="19"/>
          <w:szCs w:val="21"/>
          <w:rtl/>
          <w:lang w:eastAsia="ja-JP"/>
        </w:rPr>
        <w:t>به‌صورت</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mean ± standard error of mean</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ان </w:t>
      </w:r>
      <w:r w:rsidR="0064448D">
        <w:rPr>
          <w:rFonts w:ascii="Times New Roman" w:eastAsia="MS Mincho" w:hAnsi="Times New Roman" w:cs="Nazanin"/>
          <w:sz w:val="19"/>
          <w:szCs w:val="21"/>
          <w:rtl/>
          <w:lang w:eastAsia="ja-JP"/>
        </w:rPr>
        <w:t>شده‌اند</w:t>
      </w:r>
      <w:r w:rsidRPr="00DA7693">
        <w:rPr>
          <w:rFonts w:ascii="Times New Roman" w:eastAsia="MS Mincho" w:hAnsi="Times New Roman" w:cs="Nazanin" w:hint="cs"/>
          <w:sz w:val="19"/>
          <w:szCs w:val="21"/>
          <w:rtl/>
          <w:lang w:eastAsia="ja-JP"/>
        </w:rPr>
        <w:t>. تعداد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 در هر گروه: شش سر موش صحرائ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(100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(10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انجام شد.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hint="cs"/>
          <w:sz w:val="19"/>
          <w:szCs w:val="21"/>
          <w:rtl/>
          <w:lang w:eastAsia="ja-JP" w:bidi="ar-SA"/>
        </w:rPr>
        <w:t>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bidi="ar-SA"/>
        </w:rPr>
        <w:t>،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و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hint="cs"/>
          <w:sz w:val="19"/>
          <w:szCs w:val="21"/>
          <w:rtl/>
          <w:lang w:eastAsia="ja-JP"/>
        </w:rPr>
        <w:t>15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انجام شد. علامت (</w:t>
      </w:r>
      <w:r w:rsidRPr="00DA7693">
        <w:rPr>
          <w:rFonts w:ascii="Times New Roman" w:eastAsia="MS Mincho" w:hAnsi="Times New Roman" w:cs="Nazanin"/>
          <w:sz w:val="19"/>
          <w:szCs w:val="21"/>
          <w:lang w:eastAsia="ja-JP"/>
        </w:rPr>
        <w:t>*</w:t>
      </w:r>
      <w:r w:rsidRPr="00DA7693">
        <w:rPr>
          <w:rFonts w:ascii="Times New Roman" w:eastAsia="MS Mincho" w:hAnsi="Times New Roman" w:cs="Nazanin" w:hint="cs"/>
          <w:sz w:val="19"/>
          <w:szCs w:val="21"/>
          <w:rtl/>
          <w:lang w:eastAsia="ja-JP"/>
        </w:rPr>
        <w:t xml:space="preserve">) وجود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سطح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hint="cs"/>
          <w:sz w:val="19"/>
          <w:szCs w:val="21"/>
          <w:rtl/>
          <w:lang w:eastAsia="ja-JP" w:bidi="ar-SA"/>
        </w:rPr>
        <w:t xml:space="preserve"> را با قبل (دق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قه </w:t>
      </w:r>
      <w:r w:rsidRPr="00DA7693">
        <w:rPr>
          <w:rFonts w:ascii="Times New Roman" w:eastAsia="MS Mincho" w:hAnsi="Times New Roman" w:cs="Nazanin" w:hint="cs"/>
          <w:sz w:val="19"/>
          <w:szCs w:val="21"/>
          <w:rtl/>
          <w:lang w:eastAsia="ja-JP"/>
        </w:rPr>
        <w:t>30-</w:t>
      </w:r>
      <w:r w:rsidRPr="00DA7693">
        <w:rPr>
          <w:rFonts w:ascii="Times New Roman" w:eastAsia="MS Mincho" w:hAnsi="Times New Roman" w:cs="Nazanin" w:hint="cs"/>
          <w:sz w:val="19"/>
          <w:szCs w:val="21"/>
          <w:rtl/>
          <w:lang w:eastAsia="ja-JP" w:bidi="ar-SA"/>
        </w:rPr>
        <w:t>) از تزر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 کتام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 گز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w:t>
      </w:r>
      <w:r w:rsidR="0064448D">
        <w:rPr>
          <w:rFonts w:ascii="Times New Roman" w:eastAsia="MS Mincho" w:hAnsi="Times New Roman" w:cs="Nazanin"/>
          <w:sz w:val="19"/>
          <w:szCs w:val="21"/>
          <w:rtl/>
          <w:lang w:eastAsia="ja-JP" w:bidi="ar-SA"/>
        </w:rPr>
        <w:t xml:space="preserve"> </w:t>
      </w:r>
      <w:r w:rsidRPr="00DA7693">
        <w:rPr>
          <w:rFonts w:ascii="Times New Roman" w:eastAsia="MS Mincho" w:hAnsi="Times New Roman" w:cs="Nazanin" w:hint="cs"/>
          <w:sz w:val="19"/>
          <w:szCs w:val="21"/>
          <w:rtl/>
          <w:lang w:eastAsia="ja-JP" w:bidi="ar-SA"/>
        </w:rPr>
        <w:t xml:space="preserve">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Pr="00DA7693">
        <w:rPr>
          <w:rFonts w:ascii="Times New Roman" w:eastAsia="MS Mincho" w:hAnsi="Times New Roman" w:cs="Nazanin" w:hint="cs"/>
          <w:sz w:val="19"/>
          <w:szCs w:val="21"/>
          <w:rtl/>
          <w:lang w:eastAsia="ja-JP" w:bidi="ar-SA"/>
        </w:rPr>
        <w:t>. علامت (</w:t>
      </w:r>
      <w:r w:rsidRPr="00DA7693">
        <w:rPr>
          <w:rFonts w:ascii="Arial" w:eastAsia="MS Mincho" w:hAnsi="Arial" w:cs="Arial"/>
          <w:sz w:val="19"/>
          <w:szCs w:val="21"/>
          <w:rtl/>
          <w:lang w:eastAsia="ja-JP" w:bidi="ar-SA"/>
        </w:rPr>
        <w:t>†</w:t>
      </w:r>
      <w:r w:rsidRPr="00DA7693">
        <w:rPr>
          <w:rFonts w:ascii="Times New Roman" w:eastAsia="MS Mincho" w:hAnsi="Times New Roman" w:cs="Nazanin" w:hint="cs"/>
          <w:sz w:val="19"/>
          <w:szCs w:val="21"/>
          <w:rtl/>
          <w:lang w:eastAsia="ja-JP" w:bidi="ar-SA"/>
        </w:rPr>
        <w:t xml:space="preserve">) </w:t>
      </w:r>
      <w:r w:rsidRPr="00DA7693">
        <w:rPr>
          <w:rFonts w:ascii="Times New Roman" w:eastAsia="MS Mincho" w:hAnsi="Times New Roman" w:cs="Nazanin" w:hint="cs"/>
          <w:sz w:val="19"/>
          <w:szCs w:val="21"/>
          <w:rtl/>
          <w:lang w:eastAsia="ja-JP"/>
        </w:rPr>
        <w:t xml:space="preserve">وجود اختلاف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در سطح (</w:t>
      </w:r>
      <w:r w:rsidRPr="00DA7693">
        <w:rPr>
          <w:rFonts w:ascii="Times New Roman" w:eastAsia="MS Mincho" w:hAnsi="Times New Roman" w:cs="Nazanin"/>
          <w:sz w:val="19"/>
          <w:szCs w:val="21"/>
          <w:lang w:eastAsia="ja-JP"/>
        </w:rPr>
        <w:t>p&lt;0.05</w:t>
      </w:r>
      <w:r w:rsidRPr="00DA7693">
        <w:rPr>
          <w:rFonts w:ascii="Times New Roman" w:eastAsia="MS Mincho" w:hAnsi="Times New Roman" w:cs="Nazanin" w:hint="cs"/>
          <w:sz w:val="19"/>
          <w:szCs w:val="21"/>
          <w:rtl/>
          <w:lang w:eastAsia="ja-JP"/>
        </w:rPr>
        <w:t>)</w:t>
      </w:r>
      <w:r w:rsidRPr="00DA7693">
        <w:rPr>
          <w:rFonts w:ascii="Times New Roman" w:eastAsia="MS Mincho" w:hAnsi="Times New Roman" w:cs="Nazanin" w:hint="cs"/>
          <w:sz w:val="19"/>
          <w:szCs w:val="21"/>
          <w:rtl/>
          <w:lang w:eastAsia="ja-JP" w:bidi="ar-SA"/>
        </w:rPr>
        <w:t xml:space="preserve"> را با </w:t>
      </w:r>
      <w:r w:rsidR="00740329">
        <w:rPr>
          <w:rFonts w:ascii="Times New Roman" w:eastAsia="MS Mincho" w:hAnsi="Times New Roman" w:cs="Nazanin"/>
          <w:sz w:val="19"/>
          <w:szCs w:val="21"/>
          <w:rtl/>
          <w:lang w:eastAsia="ja-JP" w:bidi="ar-SA"/>
        </w:rPr>
        <w:t>گروه‌ها</w:t>
      </w:r>
      <w:r w:rsidR="0064448D">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در</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افت‌کننده</w:t>
      </w:r>
      <w:r w:rsidRPr="00DA7693">
        <w:rPr>
          <w:rFonts w:ascii="Times New Roman" w:eastAsia="MS Mincho" w:hAnsi="Times New Roman" w:cs="Nazanin" w:hint="cs"/>
          <w:sz w:val="19"/>
          <w:szCs w:val="21"/>
          <w:rtl/>
          <w:lang w:eastAsia="ja-JP"/>
        </w:rPr>
        <w:t xml:space="preserve">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(125/0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(5/0 واحد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(25/0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به ازا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لوگرم وزن بدن) </w:t>
      </w:r>
      <w:r w:rsidRPr="00DA7693">
        <w:rPr>
          <w:rFonts w:ascii="Times New Roman" w:eastAsia="MS Mincho" w:hAnsi="Times New Roman" w:cs="Nazanin" w:hint="cs"/>
          <w:sz w:val="19"/>
          <w:szCs w:val="21"/>
          <w:rtl/>
          <w:lang w:eastAsia="ja-JP" w:bidi="ar-SA"/>
        </w:rPr>
        <w:t xml:space="preserve">نشان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ي‌دهد</w:t>
      </w:r>
      <w:r w:rsidRPr="00DA7693">
        <w:rPr>
          <w:rFonts w:ascii="Times New Roman" w:eastAsia="MS Mincho" w:hAnsi="Times New Roman" w:cs="Nazanin" w:hint="cs"/>
          <w:sz w:val="19"/>
          <w:szCs w:val="21"/>
          <w:rtl/>
          <w:lang w:eastAsia="ja-JP" w:bidi="ar-SA"/>
        </w:rPr>
        <w:t>.</w:t>
      </w:r>
      <w:r w:rsidRPr="00DA7693">
        <w:rPr>
          <w:rFonts w:ascii="Times New Roman" w:eastAsia="MS Mincho" w:hAnsi="Times New Roman" w:cs="Nazanin"/>
          <w:sz w:val="19"/>
          <w:szCs w:val="21"/>
          <w:lang w:eastAsia="ja-JP" w:bidi="ar-SA"/>
        </w:rPr>
        <w:t xml:space="preserve"> </w:t>
      </w:r>
      <w:r w:rsidRPr="00DA7693">
        <w:rPr>
          <w:rFonts w:ascii="Times New Roman" w:eastAsia="MS Mincho" w:hAnsi="Times New Roman" w:cs="Nazanin" w:hint="cs"/>
          <w:sz w:val="19"/>
          <w:szCs w:val="21"/>
          <w:rtl/>
          <w:lang w:eastAsia="ja-JP"/>
        </w:rPr>
        <w:t>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برحسب</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ميلي‌گرم</w:t>
      </w:r>
      <w:r w:rsidRPr="00DA7693">
        <w:rPr>
          <w:rFonts w:ascii="Times New Roman" w:eastAsia="MS Mincho" w:hAnsi="Times New Roman" w:cs="Nazanin" w:hint="cs"/>
          <w:sz w:val="19"/>
          <w:szCs w:val="21"/>
          <w:rtl/>
          <w:lang w:eastAsia="ja-JP"/>
        </w:rPr>
        <w:t xml:space="preserve">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برحسب</w:t>
      </w:r>
      <w:r w:rsidRPr="00DA7693">
        <w:rPr>
          <w:rFonts w:ascii="Times New Roman" w:eastAsia="MS Mincho" w:hAnsi="Times New Roman" w:cs="Nazanin" w:hint="cs"/>
          <w:sz w:val="19"/>
          <w:szCs w:val="21"/>
          <w:rtl/>
          <w:lang w:eastAsia="ja-JP"/>
        </w:rPr>
        <w:t xml:space="preserve"> واحد بر 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لوگرم وزن بدن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ان شده است.</w:t>
      </w:r>
    </w:p>
    <w:p w:rsidR="00300B42" w:rsidRPr="00DA7693" w:rsidRDefault="00300B42" w:rsidP="0084426A">
      <w:pPr>
        <w:spacing w:after="0" w:line="340" w:lineRule="exact"/>
        <w:ind w:firstLine="283"/>
        <w:jc w:val="center"/>
        <w:rPr>
          <w:rFonts w:ascii="Times New Roman" w:eastAsia="MS Mincho" w:hAnsi="Times New Roman" w:cs="Nazanin"/>
          <w:sz w:val="19"/>
          <w:szCs w:val="21"/>
          <w:rtl/>
          <w:lang w:eastAsia="ja-JP" w:bidi="ar-SA"/>
        </w:rPr>
      </w:pPr>
    </w:p>
    <w:p w:rsidR="001C4E7C" w:rsidRPr="00DA7693" w:rsidRDefault="001C4E7C" w:rsidP="001C4E7C">
      <w:pPr>
        <w:spacing w:after="0" w:line="340" w:lineRule="exact"/>
        <w:jc w:val="lowKashida"/>
        <w:rPr>
          <w:rFonts w:ascii="Times New Roman" w:eastAsia="MS Mincho" w:hAnsi="Times New Roman" w:cs="Nazanin"/>
          <w:sz w:val="19"/>
          <w:szCs w:val="21"/>
          <w:lang w:eastAsia="ja-JP"/>
        </w:rPr>
      </w:pPr>
    </w:p>
    <w:p w:rsidR="0077276D" w:rsidRDefault="0077276D" w:rsidP="00A06125">
      <w:pPr>
        <w:spacing w:after="0" w:line="400" w:lineRule="atLeast"/>
        <w:jc w:val="lowKashida"/>
        <w:rPr>
          <w:rFonts w:ascii="Times New Roman" w:eastAsia="MS Mincho" w:hAnsi="Times New Roman" w:cs="Yagut"/>
          <w:b/>
          <w:bCs/>
          <w:sz w:val="23"/>
          <w:szCs w:val="23"/>
          <w:rtl/>
          <w:lang w:eastAsia="ja-JP"/>
        </w:rPr>
        <w:sectPr w:rsidR="0077276D" w:rsidSect="001C4E7C">
          <w:footnotePr>
            <w:numRestart w:val="eachSect"/>
          </w:footnotePr>
          <w:type w:val="continuous"/>
          <w:pgSz w:w="12191" w:h="16727" w:code="9"/>
          <w:pgMar w:top="1417" w:right="1417" w:bottom="1701" w:left="1417" w:header="709" w:footer="709" w:gutter="283"/>
          <w:cols w:space="709"/>
          <w:titlePg/>
          <w:bidi/>
          <w:docGrid w:linePitch="360"/>
        </w:sectPr>
      </w:pPr>
    </w:p>
    <w:p w:rsidR="001C4E7C" w:rsidRPr="00DA7693" w:rsidRDefault="001C4E7C" w:rsidP="00A06125">
      <w:pPr>
        <w:spacing w:after="0" w:line="400" w:lineRule="atLeast"/>
        <w:jc w:val="lowKashida"/>
        <w:rPr>
          <w:rFonts w:ascii="Times New Roman" w:eastAsia="MS Mincho" w:hAnsi="Times New Roman" w:cs="Yagut"/>
          <w:b/>
          <w:bCs/>
          <w:sz w:val="23"/>
          <w:szCs w:val="23"/>
          <w:rtl/>
          <w:lang w:eastAsia="ja-JP"/>
        </w:rPr>
      </w:pPr>
      <w:r w:rsidRPr="00DA7693">
        <w:rPr>
          <w:rFonts w:ascii="Times New Roman" w:eastAsia="MS Mincho" w:hAnsi="Times New Roman" w:cs="Yagut"/>
          <w:b/>
          <w:bCs/>
          <w:sz w:val="23"/>
          <w:szCs w:val="23"/>
          <w:rtl/>
          <w:lang w:eastAsia="ja-JP"/>
        </w:rPr>
        <w:lastRenderedPageBreak/>
        <w:fldChar w:fldCharType="begin"/>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hint="cs"/>
          <w:b/>
          <w:bCs/>
          <w:sz w:val="23"/>
          <w:szCs w:val="23"/>
          <w:lang w:eastAsia="ja-JP"/>
        </w:rPr>
        <w:instrText>TITLE</w:instrText>
      </w:r>
      <w:r w:rsidRPr="00DA7693">
        <w:rPr>
          <w:rFonts w:ascii="Times New Roman" w:eastAsia="MS Mincho" w:hAnsi="Times New Roman" w:cs="Yagut" w:hint="cs"/>
          <w:b/>
          <w:bCs/>
          <w:sz w:val="23"/>
          <w:szCs w:val="23"/>
          <w:rtl/>
          <w:lang w:eastAsia="ja-JP"/>
        </w:rPr>
        <w:instrText xml:space="preserve">  "بحث و نتیجه گیری"  \* </w:instrText>
      </w:r>
      <w:r w:rsidRPr="00DA7693">
        <w:rPr>
          <w:rFonts w:ascii="Times New Roman" w:eastAsia="MS Mincho" w:hAnsi="Times New Roman" w:cs="Yagut" w:hint="cs"/>
          <w:b/>
          <w:bCs/>
          <w:sz w:val="23"/>
          <w:szCs w:val="23"/>
          <w:lang w:eastAsia="ja-JP"/>
        </w:rPr>
        <w:instrText>MERGEFORMAT</w:instrText>
      </w:r>
      <w:r w:rsidRPr="00DA7693">
        <w:rPr>
          <w:rFonts w:ascii="Times New Roman" w:eastAsia="MS Mincho" w:hAnsi="Times New Roman" w:cs="Yagut"/>
          <w:b/>
          <w:bCs/>
          <w:sz w:val="23"/>
          <w:szCs w:val="23"/>
          <w:rtl/>
          <w:lang w:eastAsia="ja-JP"/>
        </w:rPr>
        <w:instrText xml:space="preserve"> </w:instrText>
      </w:r>
      <w:r w:rsidRPr="00DA7693">
        <w:rPr>
          <w:rFonts w:ascii="Times New Roman" w:eastAsia="MS Mincho" w:hAnsi="Times New Roman" w:cs="Yagut"/>
          <w:b/>
          <w:bCs/>
          <w:sz w:val="23"/>
          <w:szCs w:val="23"/>
          <w:rtl/>
          <w:lang w:eastAsia="ja-JP"/>
        </w:rPr>
        <w:fldChar w:fldCharType="separate"/>
      </w:r>
      <w:r w:rsidRPr="00DA7693">
        <w:rPr>
          <w:rFonts w:ascii="Times New Roman" w:eastAsia="MS Mincho" w:hAnsi="Times New Roman" w:cs="Yagut"/>
          <w:b/>
          <w:bCs/>
          <w:sz w:val="23"/>
          <w:szCs w:val="23"/>
          <w:rtl/>
          <w:lang w:eastAsia="ja-JP"/>
        </w:rPr>
        <w:t xml:space="preserve">بحث و </w:t>
      </w:r>
      <w:r w:rsidR="004F45ED" w:rsidRPr="00DA7693">
        <w:rPr>
          <w:rFonts w:ascii="Times New Roman" w:eastAsia="MS Mincho" w:hAnsi="Times New Roman" w:cs="Yagut"/>
          <w:b/>
          <w:bCs/>
          <w:sz w:val="23"/>
          <w:szCs w:val="23"/>
          <w:rtl/>
          <w:lang w:eastAsia="ja-JP"/>
        </w:rPr>
        <w:t>نتيجه‌گيري</w:t>
      </w:r>
      <w:r w:rsidRPr="00DA7693">
        <w:rPr>
          <w:rFonts w:ascii="Times New Roman" w:eastAsia="MS Mincho" w:hAnsi="Times New Roman" w:cs="Yagut"/>
          <w:b/>
          <w:bCs/>
          <w:sz w:val="23"/>
          <w:szCs w:val="23"/>
          <w:rtl/>
          <w:lang w:eastAsia="ja-JP"/>
        </w:rPr>
        <w:fldChar w:fldCharType="end"/>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در مطالعه حاضر، سطح گلوکز خون در دقا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30، 60 و 120 پس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مقا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سه با قبل (دق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قه 30-) از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معني‌داري</w:t>
      </w:r>
      <w:r w:rsidRPr="00DA7693">
        <w:rPr>
          <w:rFonts w:ascii="Times New Roman" w:eastAsia="MS Mincho" w:hAnsi="Times New Roman" w:cs="Nazanin" w:hint="cs"/>
          <w:sz w:val="19"/>
          <w:szCs w:val="21"/>
          <w:rtl/>
          <w:lang w:eastAsia="ja-JP"/>
        </w:rPr>
        <w:t xml:space="preserve">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ش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افت.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عموماً </w:t>
      </w:r>
      <w:r w:rsidR="00740329">
        <w:rPr>
          <w:rFonts w:ascii="Times New Roman" w:eastAsia="MS Mincho" w:hAnsi="Times New Roman" w:cs="Nazanin" w:hint="cs"/>
          <w:sz w:val="19"/>
          <w:szCs w:val="21"/>
          <w:rtl/>
          <w:lang w:eastAsia="ja-JP"/>
        </w:rPr>
        <w:t>به‌عنوان</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دارو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تسک</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ن‌دهنده</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ب</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‌هوش</w:t>
      </w:r>
      <w:r w:rsidRPr="00DA7693">
        <w:rPr>
          <w:rFonts w:ascii="Times New Roman" w:eastAsia="MS Mincho" w:hAnsi="Times New Roman" w:cs="Nazanin" w:hint="cs"/>
          <w:sz w:val="19"/>
          <w:szCs w:val="21"/>
          <w:rtl/>
          <w:lang w:eastAsia="ja-JP"/>
        </w:rPr>
        <w:t xml:space="preserve"> کننده سر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ع الاثر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ماده ضد درد شناخته شده است و مکان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 اثر اصل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آن بر رو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رنده گلوتامات، نوروترنسم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تر تحر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عمده در مغز، است.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آنتاگون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bidi="ar-SA"/>
        </w:rPr>
        <w:t>NMDA</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سه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رنده گلوتامات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ي‌باشد</w:t>
      </w:r>
      <w:r w:rsidRPr="00DA7693">
        <w:rPr>
          <w:rFonts w:ascii="Times New Roman" w:eastAsia="MS Mincho" w:hAnsi="Times New Roman" w:cs="Nazanin" w:hint="cs"/>
          <w:sz w:val="19"/>
          <w:szCs w:val="21"/>
          <w:rtl/>
          <w:lang w:eastAsia="ja-JP"/>
        </w:rPr>
        <w:t xml:space="preserve"> (19). استفاده به تنهائ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هوش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تسک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با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سر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اثرات جانب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ازجمله</w:t>
      </w:r>
      <w:r w:rsidRPr="00DA7693">
        <w:rPr>
          <w:rFonts w:ascii="Times New Roman" w:eastAsia="MS Mincho" w:hAnsi="Times New Roman" w:cs="Nazanin" w:hint="cs"/>
          <w:sz w:val="19"/>
          <w:szCs w:val="21"/>
          <w:rtl/>
          <w:lang w:eastAsia="ja-JP"/>
        </w:rPr>
        <w:t xml:space="preserve"> سفت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عضلان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لرزش همراه بوده و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کاهش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اثرات جانب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دازولام،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دارو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شل کننده عضلان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استفاده شده است (20).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آگون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ک، به علت اثرات آرام </w:t>
      </w:r>
      <w:r w:rsidRPr="00DA7693">
        <w:rPr>
          <w:rFonts w:ascii="Times New Roman" w:eastAsia="MS Mincho" w:hAnsi="Times New Roman" w:cs="Nazanin" w:hint="cs"/>
          <w:sz w:val="19"/>
          <w:szCs w:val="21"/>
          <w:rtl/>
          <w:lang w:eastAsia="ja-JP"/>
        </w:rPr>
        <w:lastRenderedPageBreak/>
        <w:t>بخش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شل کنندگ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عضلان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همراه داروها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هوش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زوفلوران در 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وانات آزما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شگاه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مورد مصرف قرار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ي‌گيرد</w:t>
      </w:r>
      <w:r w:rsidRPr="00DA7693">
        <w:rPr>
          <w:rFonts w:ascii="Times New Roman" w:eastAsia="MS Mincho" w:hAnsi="Times New Roman" w:cs="Nazanin" w:hint="cs"/>
          <w:sz w:val="19"/>
          <w:szCs w:val="21"/>
          <w:rtl/>
          <w:lang w:eastAsia="ja-JP"/>
        </w:rPr>
        <w:t xml:space="preserve"> (16، 17).</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hint="cs"/>
          <w:sz w:val="19"/>
          <w:szCs w:val="21"/>
          <w:rtl/>
          <w:lang w:eastAsia="ja-JP"/>
        </w:rPr>
        <w:t>در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رابطه، استفاده از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ترک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ب با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باعث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غلظت گلوکز پلاسما و کاهش سطح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موش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شده است و </w:t>
      </w:r>
      <w:r w:rsidR="00740329">
        <w:rPr>
          <w:rFonts w:ascii="Times New Roman" w:eastAsia="MS Mincho" w:hAnsi="Times New Roman" w:cs="Nazanin" w:hint="cs"/>
          <w:sz w:val="19"/>
          <w:szCs w:val="21"/>
          <w:rtl/>
          <w:lang w:eastAsia="ja-JP"/>
        </w:rPr>
        <w:t>به‌عنوان</w:t>
      </w:r>
      <w:r w:rsidRPr="00DA7693">
        <w:rPr>
          <w:rFonts w:ascii="Times New Roman" w:eastAsia="MS Mincho" w:hAnsi="Times New Roman" w:cs="Nazanin" w:hint="cs"/>
          <w:sz w:val="19"/>
          <w:szCs w:val="21"/>
          <w:rtl/>
          <w:lang w:eastAsia="ja-JP"/>
        </w:rPr>
        <w:t xml:space="preserve"> مدل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بررس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64448D">
        <w:rPr>
          <w:rFonts w:ascii="Times New Roman" w:eastAsia="MS Mincho" w:hAnsi="Times New Roman" w:cs="Nazanin"/>
          <w:sz w:val="19"/>
          <w:szCs w:val="21"/>
          <w:rtl/>
          <w:lang w:eastAsia="ja-JP"/>
        </w:rPr>
        <w:t>مکان</w:t>
      </w:r>
      <w:r w:rsidR="0064448D">
        <w:rPr>
          <w:rFonts w:ascii="Times New Roman" w:eastAsia="MS Mincho" w:hAnsi="Times New Roman" w:cs="Nazanin" w:hint="cs"/>
          <w:sz w:val="19"/>
          <w:szCs w:val="21"/>
          <w:rtl/>
          <w:lang w:eastAsia="ja-JP"/>
        </w:rPr>
        <w:t>يسم‌هاي</w:t>
      </w:r>
      <w:r w:rsidRPr="00DA7693">
        <w:rPr>
          <w:rFonts w:ascii="Times New Roman" w:eastAsia="MS Mincho" w:hAnsi="Times New Roman" w:cs="Nazanin" w:hint="cs"/>
          <w:sz w:val="19"/>
          <w:szCs w:val="21"/>
          <w:rtl/>
          <w:lang w:eastAsia="ja-JP"/>
        </w:rPr>
        <w:t xml:space="preserve">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هورمون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دخ</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سطح گلوکز خون معرف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شده است (16).</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 xml:space="preserve"> در مطالعه حاضر،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را در </w:t>
      </w:r>
      <w:r w:rsidR="0064448D">
        <w:rPr>
          <w:rFonts w:ascii="Times New Roman" w:eastAsia="MS Mincho" w:hAnsi="Times New Roman" w:cs="Nazanin"/>
          <w:sz w:val="19"/>
          <w:szCs w:val="21"/>
          <w:rtl/>
          <w:lang w:eastAsia="ja-JP"/>
        </w:rPr>
        <w:t>موش‌ها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کاهش داد.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موضوع نشان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ي‌دهد</w:t>
      </w:r>
      <w:r w:rsidRPr="00DA7693">
        <w:rPr>
          <w:rFonts w:ascii="Times New Roman" w:eastAsia="MS Mincho" w:hAnsi="Times New Roman" w:cs="Nazanin" w:hint="cs"/>
          <w:sz w:val="19"/>
          <w:szCs w:val="21"/>
          <w:rtl/>
          <w:lang w:eastAsia="ja-JP"/>
        </w:rPr>
        <w:t xml:space="preserve"> که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 سطح گلوکز خون نقش دارند.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آنتاگون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ست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ک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ي‌باشد</w:t>
      </w:r>
      <w:r w:rsidRPr="00DA7693">
        <w:rPr>
          <w:rFonts w:ascii="Times New Roman" w:eastAsia="MS Mincho" w:hAnsi="Times New Roman" w:cs="Nazanin" w:hint="cs"/>
          <w:sz w:val="19"/>
          <w:szCs w:val="21"/>
          <w:rtl/>
          <w:lang w:eastAsia="ja-JP"/>
        </w:rPr>
        <w:t xml:space="preserve"> و در </w:t>
      </w:r>
      <w:r w:rsidR="0064448D">
        <w:rPr>
          <w:rFonts w:ascii="Times New Roman" w:eastAsia="MS Mincho" w:hAnsi="Times New Roman" w:cs="Nazanin"/>
          <w:sz w:val="19"/>
          <w:szCs w:val="21"/>
          <w:rtl/>
          <w:lang w:eastAsia="ja-JP"/>
        </w:rPr>
        <w:t>مدل‌ها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مختلف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کننده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اثر مهار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کند.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صفاق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داخل </w:t>
      </w:r>
      <w:r w:rsidRPr="00DA7693">
        <w:rPr>
          <w:rFonts w:ascii="Times New Roman" w:eastAsia="MS Mincho" w:hAnsi="Times New Roman" w:cs="Nazanin" w:hint="cs"/>
          <w:sz w:val="19"/>
          <w:szCs w:val="21"/>
          <w:rtl/>
          <w:lang w:eastAsia="ja-JP"/>
        </w:rPr>
        <w:lastRenderedPageBreak/>
        <w:t>نخاع</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داخل بطن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مغز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استرس </w:t>
      </w:r>
      <w:r w:rsidR="0084426A">
        <w:rPr>
          <w:rFonts w:ascii="Times New Roman" w:eastAsia="MS Mincho" w:hAnsi="Times New Roman" w:cs="Nazanin"/>
          <w:sz w:val="19"/>
          <w:szCs w:val="21"/>
          <w:rtl/>
          <w:lang w:eastAsia="ja-JP"/>
        </w:rPr>
        <w:t>ب</w:t>
      </w:r>
      <w:r w:rsidR="00300B42">
        <w:rPr>
          <w:rFonts w:ascii="Times New Roman" w:eastAsia="MS Mincho" w:hAnsi="Times New Roman" w:cs="Nazanin" w:hint="cs"/>
          <w:sz w:val="19"/>
          <w:szCs w:val="21"/>
          <w:rtl/>
          <w:lang w:eastAsia="ja-JP"/>
        </w:rPr>
        <w:t>ي</w:t>
      </w:r>
      <w:r w:rsidR="0084426A">
        <w:rPr>
          <w:rFonts w:ascii="Times New Roman" w:eastAsia="MS Mincho" w:hAnsi="Times New Roman" w:cs="Nazanin" w:hint="cs"/>
          <w:sz w:val="19"/>
          <w:szCs w:val="21"/>
          <w:rtl/>
          <w:lang w:eastAsia="ja-JP"/>
        </w:rPr>
        <w:t>‌حرکت</w:t>
      </w:r>
      <w:r w:rsidR="00300B42">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را مهار نموده است و پ</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شنهاد کرده</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 xml:space="preserve">اند که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مح</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ط</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نخاع</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مغز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گلوکز خون نقش دارند (13). همچن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نخاع</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نترلوک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ن-1 بتا موجب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مدت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ساعت شد و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مذکور را تخف</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ف داد (21).</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در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مطالعه،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را در موش</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کاهش داد. </w:t>
      </w:r>
      <w:r w:rsidR="00740329" w:rsidRPr="00740329">
        <w:rPr>
          <w:rFonts w:ascii="Times New Roman" w:eastAsia="MS Mincho" w:hAnsi="Times New Roman" w:cs="Nazanin" w:hint="cs"/>
          <w:sz w:val="19"/>
          <w:szCs w:val="21"/>
          <w:rtl/>
          <w:lang w:eastAsia="ja-JP"/>
        </w:rPr>
        <w:t>به‌علاوه</w:t>
      </w:r>
      <w:r w:rsidRPr="00DA7693">
        <w:rPr>
          <w:rFonts w:ascii="Times New Roman" w:eastAsia="MS Mincho" w:hAnsi="Times New Roman" w:cs="Nazanin" w:hint="cs"/>
          <w:sz w:val="19"/>
          <w:szCs w:val="21"/>
          <w:rtl/>
          <w:lang w:eastAsia="ja-JP"/>
        </w:rPr>
        <w:t xml:space="preserve">، بکار بردن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با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اثر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Times New Roman" w:hint="cs"/>
          <w:sz w:val="19"/>
          <w:szCs w:val="21"/>
          <w:rtl/>
          <w:lang w:eastAsia="ja-JP"/>
        </w:rPr>
        <w:t>–</w:t>
      </w:r>
      <w:r w:rsidRPr="00DA7693">
        <w:rPr>
          <w:rFonts w:ascii="Times New Roman" w:eastAsia="MS Mincho" w:hAnsi="Times New Roman" w:cs="Nazanin" w:hint="cs"/>
          <w:sz w:val="19"/>
          <w:szCs w:val="21"/>
          <w:rtl/>
          <w:lang w:eastAsia="ja-JP"/>
        </w:rPr>
        <w:t xml:space="preserve">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را کاهش داد.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موضوع </w:t>
      </w:r>
      <w:r w:rsidR="004F45ED" w:rsidRPr="00DA7693">
        <w:rPr>
          <w:rFonts w:ascii="Times New Roman" w:eastAsia="MS Mincho" w:hAnsi="Times New Roman" w:cs="Nazanin" w:hint="cs"/>
          <w:sz w:val="19"/>
          <w:szCs w:val="21"/>
          <w:rtl/>
          <w:lang w:eastAsia="ja-JP"/>
        </w:rPr>
        <w:t>نشان‌دهنده</w:t>
      </w:r>
      <w:r w:rsidRPr="00DA7693">
        <w:rPr>
          <w:rFonts w:ascii="Times New Roman" w:eastAsia="MS Mincho" w:hAnsi="Times New Roman" w:cs="Nazanin" w:hint="cs"/>
          <w:sz w:val="19"/>
          <w:szCs w:val="21"/>
          <w:rtl/>
          <w:lang w:eastAsia="ja-JP"/>
        </w:rPr>
        <w:t xml:space="preserve"> همکار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و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رنده</w:t>
      </w:r>
      <w:r w:rsidRPr="00DA7693">
        <w:rPr>
          <w:rFonts w:ascii="Times New Roman" w:eastAsia="MS Mincho" w:hAnsi="Times New Roman" w:cs="Nazanin" w:hint="cs"/>
          <w:sz w:val="19"/>
          <w:szCs w:val="21"/>
          <w:rtl/>
          <w:lang w:eastAsia="ja-JP"/>
        </w:rPr>
        <w:softHyphen/>
        <w:t>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گلوکز خون است. اگرچه گزارش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درمورد همکار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و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ارائه نشده است، نقش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عملکرد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سمپات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تا حدود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مشخص شده است (18). در مدل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 قلب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در خوک، تجو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دورکسوکوبالام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مشتقات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w:t>
      </w:r>
      <w:r w:rsidR="00740329">
        <w:rPr>
          <w:rFonts w:ascii="Times New Roman" w:eastAsia="MS Mincho" w:hAnsi="Times New Roman" w:cs="Nazanin" w:hint="cs"/>
          <w:sz w:val="19"/>
          <w:szCs w:val="21"/>
          <w:rtl/>
          <w:lang w:eastAsia="ja-JP"/>
        </w:rPr>
        <w:t>به‌طور</w:t>
      </w:r>
      <w:r w:rsidRPr="00DA7693">
        <w:rPr>
          <w:rFonts w:ascii="Times New Roman" w:eastAsia="MS Mincho" w:hAnsi="Times New Roman" w:cs="Nazanin" w:hint="cs"/>
          <w:sz w:val="19"/>
          <w:szCs w:val="21"/>
          <w:rtl/>
          <w:lang w:eastAsia="ja-JP"/>
        </w:rPr>
        <w:t xml:space="preserve"> مشابه با اپ</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نفر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موجب بهبود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فشار خون، </w:t>
      </w:r>
      <w:r w:rsidRPr="00DA7693">
        <w:rPr>
          <w:rFonts w:ascii="Times New Roman" w:eastAsia="MS Mincho" w:hAnsi="Times New Roman" w:cs="Nazanin"/>
          <w:sz w:val="19"/>
          <w:szCs w:val="21"/>
          <w:lang w:eastAsia="ja-JP" w:bidi="ar-SA"/>
        </w:rPr>
        <w:t>pH</w:t>
      </w:r>
      <w:r w:rsidRPr="00DA7693">
        <w:rPr>
          <w:rFonts w:ascii="Times New Roman" w:eastAsia="MS Mincho" w:hAnsi="Times New Roman" w:cs="Nazanin" w:hint="cs"/>
          <w:sz w:val="19"/>
          <w:szCs w:val="21"/>
          <w:rtl/>
          <w:lang w:eastAsia="ja-JP"/>
        </w:rPr>
        <w:t xml:space="preserve"> خون و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لاکتات و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 خون شد و همچن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مقدار مصرف اپ</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نفر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نجات را کاهش داد (22). در کمبود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نه تنها ضا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عات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اراد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بلکه آس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ب در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عصب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سمپات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گزارش شده است و معتقدند که در کمبود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vertAlign w:val="subscript"/>
          <w:rtl/>
          <w:lang w:eastAsia="ja-JP" w:bidi="ar-SA"/>
        </w:rPr>
        <w:t xml:space="preserve"> </w:t>
      </w:r>
      <w:r w:rsidRPr="00DA7693">
        <w:rPr>
          <w:rFonts w:ascii="Times New Roman" w:eastAsia="MS Mincho" w:hAnsi="Times New Roman" w:cs="Nazanin" w:hint="cs"/>
          <w:sz w:val="19"/>
          <w:szCs w:val="21"/>
          <w:rtl/>
          <w:lang w:eastAsia="ja-JP"/>
        </w:rPr>
        <w:t>عملکرد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سمپات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و حت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آزاد شدن کاتکول </w:t>
      </w:r>
      <w:r w:rsidR="0064448D">
        <w:rPr>
          <w:rFonts w:ascii="Times New Roman" w:eastAsia="MS Mincho" w:hAnsi="Times New Roman" w:cs="Nazanin"/>
          <w:sz w:val="19"/>
          <w:szCs w:val="21"/>
          <w:rtl/>
          <w:lang w:eastAsia="ja-JP"/>
        </w:rPr>
        <w:t>آم</w:t>
      </w:r>
      <w:r w:rsidR="0064448D">
        <w:rPr>
          <w:rFonts w:ascii="Times New Roman" w:eastAsia="MS Mincho" w:hAnsi="Times New Roman" w:cs="Nazanin" w:hint="cs"/>
          <w:sz w:val="19"/>
          <w:szCs w:val="21"/>
          <w:rtl/>
          <w:lang w:eastAsia="ja-JP"/>
        </w:rPr>
        <w:t>ين‌ها</w:t>
      </w:r>
      <w:r w:rsidRPr="00DA7693">
        <w:rPr>
          <w:rFonts w:ascii="Times New Roman" w:eastAsia="MS Mincho" w:hAnsi="Times New Roman" w:cs="Nazanin" w:hint="cs"/>
          <w:sz w:val="19"/>
          <w:szCs w:val="21"/>
          <w:rtl/>
          <w:lang w:eastAsia="ja-JP"/>
        </w:rPr>
        <w:t xml:space="preserve"> کاهش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ي‌يابد</w:t>
      </w:r>
      <w:r w:rsidRPr="00DA7693">
        <w:rPr>
          <w:rFonts w:ascii="Times New Roman" w:eastAsia="MS Mincho" w:hAnsi="Times New Roman" w:cs="Nazanin" w:hint="cs"/>
          <w:sz w:val="19"/>
          <w:szCs w:val="21"/>
          <w:rtl/>
          <w:lang w:eastAsia="ja-JP"/>
        </w:rPr>
        <w:t xml:space="preserve"> (18).</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در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مطالعه،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را در </w:t>
      </w:r>
      <w:r w:rsidR="0064448D">
        <w:rPr>
          <w:rFonts w:ascii="Times New Roman" w:eastAsia="MS Mincho" w:hAnsi="Times New Roman" w:cs="Nazanin"/>
          <w:sz w:val="19"/>
          <w:szCs w:val="21"/>
          <w:rtl/>
          <w:lang w:eastAsia="ja-JP"/>
        </w:rPr>
        <w:t>موش‌ها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کاهش داد.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از </w:t>
      </w:r>
      <w:r w:rsidR="00740329">
        <w:rPr>
          <w:rFonts w:ascii="Times New Roman" w:eastAsia="MS Mincho" w:hAnsi="Times New Roman" w:cs="Nazanin"/>
          <w:sz w:val="19"/>
          <w:szCs w:val="21"/>
          <w:rtl/>
          <w:lang w:eastAsia="ja-JP"/>
        </w:rPr>
        <w:t>سلول‌ها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بتا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جزا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ر لانگرهانس لوزالمعده ترشح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ي‌شود</w:t>
      </w:r>
      <w:r w:rsidRPr="00DA7693">
        <w:rPr>
          <w:rFonts w:ascii="Times New Roman" w:eastAsia="MS Mincho" w:hAnsi="Times New Roman" w:cs="Nazanin" w:hint="cs"/>
          <w:sz w:val="19"/>
          <w:szCs w:val="21"/>
          <w:rtl/>
          <w:lang w:eastAsia="ja-JP"/>
        </w:rPr>
        <w:t xml:space="preserve"> و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نقش مرکز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م گلوکز خون دارد (7). مشخص شده است که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با مهار ترشح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از </w:t>
      </w:r>
      <w:r w:rsidR="00740329">
        <w:rPr>
          <w:rFonts w:ascii="Times New Roman" w:eastAsia="MS Mincho" w:hAnsi="Times New Roman" w:cs="Nazanin"/>
          <w:sz w:val="19"/>
          <w:szCs w:val="21"/>
          <w:rtl/>
          <w:lang w:eastAsia="ja-JP"/>
        </w:rPr>
        <w:t>سلول‌ها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بتا و کاهش برون</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ده سمپاتوآدرنال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گلوکز خون نقش دارند (9).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داخل عضلان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به دلا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 کاهش حساس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ت </w:t>
      </w:r>
      <w:r w:rsidR="0064448D">
        <w:rPr>
          <w:rFonts w:ascii="Times New Roman" w:eastAsia="MS Mincho" w:hAnsi="Times New Roman" w:cs="Nazanin"/>
          <w:sz w:val="19"/>
          <w:szCs w:val="21"/>
          <w:rtl/>
          <w:lang w:eastAsia="ja-JP"/>
        </w:rPr>
        <w:t>بافت‌ها</w:t>
      </w:r>
      <w:r w:rsidRPr="00DA7693">
        <w:rPr>
          <w:rFonts w:ascii="Times New Roman" w:eastAsia="MS Mincho" w:hAnsi="Times New Roman" w:cs="Nazanin" w:hint="cs"/>
          <w:sz w:val="19"/>
          <w:szCs w:val="21"/>
          <w:rtl/>
          <w:lang w:eastAsia="ja-JP"/>
        </w:rPr>
        <w:t xml:space="preserve"> به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 کاهش برداشت گلوکز موجب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شده است (11). هم دکسمدتوم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وهم مدتوم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آگون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 ها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رنده آلفا-2 آدرنرژ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از طر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ق </w:t>
      </w:r>
      <w:r w:rsidR="0064448D">
        <w:rPr>
          <w:rFonts w:ascii="Times New Roman" w:eastAsia="MS Mincho" w:hAnsi="Times New Roman" w:cs="Nazanin"/>
          <w:sz w:val="19"/>
          <w:szCs w:val="21"/>
          <w:rtl/>
          <w:lang w:eastAsia="ja-JP"/>
        </w:rPr>
        <w:t>پروتئ</w:t>
      </w:r>
      <w:r w:rsidR="0064448D">
        <w:rPr>
          <w:rFonts w:ascii="Times New Roman" w:eastAsia="MS Mincho" w:hAnsi="Times New Roman" w:cs="Nazanin" w:hint="cs"/>
          <w:sz w:val="19"/>
          <w:szCs w:val="21"/>
          <w:rtl/>
          <w:lang w:eastAsia="ja-JP"/>
        </w:rPr>
        <w:t>ين‌هاي</w:t>
      </w:r>
      <w:r w:rsidRPr="00DA7693">
        <w:rPr>
          <w:rFonts w:ascii="Times New Roman" w:eastAsia="MS Mincho" w:hAnsi="Times New Roman" w:cs="Nazanin" w:hint="cs"/>
          <w:sz w:val="19"/>
          <w:szCs w:val="21"/>
          <w:rtl/>
          <w:lang w:eastAsia="ja-JP"/>
        </w:rPr>
        <w:t xml:space="preserve"> </w:t>
      </w:r>
      <w:r w:rsidRPr="00DA7693">
        <w:rPr>
          <w:rFonts w:ascii="Times New Roman" w:eastAsia="MS Mincho" w:hAnsi="Times New Roman" w:cs="Nazanin"/>
          <w:sz w:val="19"/>
          <w:szCs w:val="21"/>
          <w:lang w:eastAsia="ja-JP"/>
        </w:rPr>
        <w:t>G</w:t>
      </w:r>
      <w:r w:rsidRPr="00DA7693">
        <w:rPr>
          <w:rFonts w:ascii="Times New Roman" w:eastAsia="MS Mincho" w:hAnsi="Times New Roman" w:cs="Nazanin" w:hint="cs"/>
          <w:sz w:val="19"/>
          <w:szCs w:val="21"/>
          <w:rtl/>
          <w:lang w:eastAsia="ja-JP"/>
        </w:rPr>
        <w:t xml:space="preserve"> حساس به سم پرتوز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س و با فعال کردن </w:t>
      </w:r>
      <w:r w:rsidR="0064448D">
        <w:rPr>
          <w:rFonts w:ascii="Times New Roman" w:eastAsia="MS Mincho" w:hAnsi="Times New Roman" w:cs="Nazanin"/>
          <w:sz w:val="19"/>
          <w:szCs w:val="21"/>
          <w:rtl/>
          <w:lang w:eastAsia="ja-JP"/>
        </w:rPr>
        <w:t>کانال‌ها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پتاس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در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چه دار حساس به ولتاژ و مهار </w:t>
      </w:r>
      <w:r w:rsidR="0064448D">
        <w:rPr>
          <w:rFonts w:ascii="Times New Roman" w:eastAsia="MS Mincho" w:hAnsi="Times New Roman" w:cs="Nazanin"/>
          <w:sz w:val="19"/>
          <w:szCs w:val="21"/>
          <w:rtl/>
          <w:lang w:eastAsia="ja-JP"/>
        </w:rPr>
        <w:t>کانال‌ها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کلس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موجب مهار ترشح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از </w:t>
      </w:r>
      <w:r w:rsidR="00740329">
        <w:rPr>
          <w:rFonts w:ascii="Times New Roman" w:eastAsia="MS Mincho" w:hAnsi="Times New Roman" w:cs="Nazanin"/>
          <w:sz w:val="19"/>
          <w:szCs w:val="21"/>
          <w:rtl/>
          <w:lang w:eastAsia="ja-JP"/>
        </w:rPr>
        <w:lastRenderedPageBreak/>
        <w:t>سلول‌ها</w:t>
      </w:r>
      <w:r w:rsidR="0064448D">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بتا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جزا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لانگرهانس لوزالمعده موش صحرائ</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شده</w:t>
      </w:r>
      <w:r w:rsidRPr="00DA7693">
        <w:rPr>
          <w:rFonts w:ascii="Times New Roman" w:eastAsia="MS Mincho" w:hAnsi="Times New Roman" w:cs="Nazanin"/>
          <w:sz w:val="19"/>
          <w:szCs w:val="21"/>
          <w:lang w:eastAsia="ja-JP"/>
        </w:rPr>
        <w:softHyphen/>
      </w:r>
      <w:r w:rsidRPr="00DA7693">
        <w:rPr>
          <w:rFonts w:ascii="Times New Roman" w:eastAsia="MS Mincho" w:hAnsi="Times New Roman" w:cs="Nazanin" w:hint="cs"/>
          <w:sz w:val="19"/>
          <w:szCs w:val="21"/>
          <w:rtl/>
          <w:lang w:eastAsia="ja-JP"/>
        </w:rPr>
        <w:t>اند (23). اگرچه در مطالعه حاضر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اندازه‌گيري</w:t>
      </w:r>
      <w:r w:rsidRPr="00DA7693">
        <w:rPr>
          <w:rFonts w:ascii="Times New Roman" w:eastAsia="MS Mincho" w:hAnsi="Times New Roman" w:cs="Nazanin" w:hint="cs"/>
          <w:sz w:val="19"/>
          <w:szCs w:val="21"/>
          <w:rtl/>
          <w:lang w:eastAsia="ja-JP"/>
        </w:rPr>
        <w:t xml:space="preserve"> نشده است 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اصلاح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به‌وسيله</w:t>
      </w:r>
      <w:r w:rsidRPr="00DA7693">
        <w:rPr>
          <w:rFonts w:ascii="Times New Roman" w:eastAsia="MS Mincho" w:hAnsi="Times New Roman" w:cs="Nazanin" w:hint="cs"/>
          <w:sz w:val="19"/>
          <w:szCs w:val="21"/>
          <w:rtl/>
          <w:lang w:eastAsia="ja-JP"/>
        </w:rPr>
        <w:t xml:space="preserve">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دادن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خون با تزر</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ق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برون زاد نشان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ي‌دهد</w:t>
      </w:r>
      <w:r w:rsidRPr="00DA7693">
        <w:rPr>
          <w:rFonts w:ascii="Times New Roman" w:eastAsia="MS Mincho" w:hAnsi="Times New Roman" w:cs="Nazanin" w:hint="cs"/>
          <w:sz w:val="19"/>
          <w:szCs w:val="21"/>
          <w:rtl/>
          <w:lang w:eastAsia="ja-JP"/>
        </w:rPr>
        <w:t xml:space="preserve"> که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ستم آلفا-2 آدرنرز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تنظ</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م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ارتباط وجود دارد.</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rPr>
      </w:pPr>
      <w:r w:rsidRPr="00DA7693">
        <w:rPr>
          <w:rFonts w:ascii="Times New Roman" w:eastAsia="MS Mincho" w:hAnsi="Times New Roman" w:cs="Nazanin" w:hint="cs"/>
          <w:sz w:val="19"/>
          <w:szCs w:val="21"/>
          <w:rtl/>
          <w:lang w:eastAsia="ja-JP"/>
        </w:rPr>
        <w:t>در مطالعه حاضر تجو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ز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اثر کاهش دهنده بر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 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جاد کرد. مشخص شده است که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مقاد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کم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rPr>
        <w:t>B</w:t>
      </w:r>
      <w:r w:rsidRPr="00DA7693">
        <w:rPr>
          <w:rFonts w:ascii="Times New Roman" w:eastAsia="MS Mincho" w:hAnsi="Times New Roman" w:cs="Nazanin"/>
          <w:sz w:val="19"/>
          <w:szCs w:val="21"/>
          <w:vertAlign w:val="subscript"/>
          <w:lang w:eastAsia="ja-JP"/>
        </w:rPr>
        <w:t>12</w:t>
      </w:r>
      <w:r w:rsidRPr="00DA7693">
        <w:rPr>
          <w:rFonts w:ascii="Times New Roman" w:eastAsia="MS Mincho" w:hAnsi="Times New Roman" w:cs="Nazanin" w:hint="cs"/>
          <w:sz w:val="19"/>
          <w:szCs w:val="21"/>
          <w:rtl/>
          <w:lang w:eastAsia="ja-JP"/>
        </w:rPr>
        <w:t xml:space="preserve"> خون با هم چاق</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و هم افزا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 حساس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 به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مادران آبستن غ</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ر 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ابت</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ارتباط وجود دارد (24).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باعث حفظ فعال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ولوژ</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ي‌گردد</w:t>
      </w:r>
      <w:r w:rsidRPr="00DA7693">
        <w:rPr>
          <w:rFonts w:ascii="Times New Roman" w:eastAsia="MS Mincho" w:hAnsi="Times New Roman" w:cs="Nazanin" w:hint="cs"/>
          <w:sz w:val="19"/>
          <w:szCs w:val="21"/>
          <w:rtl/>
          <w:lang w:eastAsia="ja-JP"/>
        </w:rPr>
        <w:t xml:space="preserve"> و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عمل را با در معرض گذاشتن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شتر </w:t>
      </w:r>
      <w:r w:rsidR="0064448D">
        <w:rPr>
          <w:rFonts w:ascii="Times New Roman" w:eastAsia="MS Mincho" w:hAnsi="Times New Roman" w:cs="Nazanin"/>
          <w:sz w:val="19"/>
          <w:szCs w:val="21"/>
          <w:rtl/>
          <w:lang w:eastAsia="ja-JP"/>
        </w:rPr>
        <w:t>گ</w:t>
      </w:r>
      <w:r w:rsidR="0064448D">
        <w:rPr>
          <w:rFonts w:ascii="Times New Roman" w:eastAsia="MS Mincho" w:hAnsi="Times New Roman" w:cs="Nazanin" w:hint="cs"/>
          <w:sz w:val="19"/>
          <w:szCs w:val="21"/>
          <w:rtl/>
          <w:lang w:eastAsia="ja-JP"/>
        </w:rPr>
        <w:t>يرنده‌هاي</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در سطح سلول انجام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ي‌دهد</w:t>
      </w:r>
      <w:r w:rsidRPr="00DA7693">
        <w:rPr>
          <w:rFonts w:ascii="Times New Roman" w:eastAsia="MS Mincho" w:hAnsi="Times New Roman" w:cs="Nazanin" w:hint="cs"/>
          <w:sz w:val="19"/>
          <w:szCs w:val="21"/>
          <w:rtl/>
          <w:lang w:eastAsia="ja-JP"/>
        </w:rPr>
        <w:t xml:space="preserve"> (25). گزارش شده است که تجو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 دهان</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w:t>
      </w:r>
      <w:r w:rsidR="0084426A">
        <w:rPr>
          <w:rFonts w:ascii="Times New Roman" w:eastAsia="MS Mincho" w:hAnsi="Times New Roman" w:cs="Nazanin"/>
          <w:sz w:val="19"/>
          <w:szCs w:val="21"/>
          <w:rtl/>
          <w:lang w:eastAsia="ja-JP"/>
        </w:rPr>
        <w:t>توأم</w:t>
      </w:r>
      <w:r w:rsidRPr="00DA7693">
        <w:rPr>
          <w:rFonts w:ascii="Times New Roman" w:eastAsia="MS Mincho" w:hAnsi="Times New Roman" w:cs="Nazanin" w:hint="cs"/>
          <w:sz w:val="19"/>
          <w:szCs w:val="21"/>
          <w:rtl/>
          <w:lang w:eastAsia="ja-JP"/>
        </w:rPr>
        <w:t xml:space="preserve">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w:t>
      </w:r>
      <w:r w:rsidR="0064448D">
        <w:rPr>
          <w:rFonts w:ascii="Times New Roman" w:eastAsia="MS Mincho" w:hAnsi="Times New Roman" w:cs="Nazanin"/>
          <w:sz w:val="19"/>
          <w:szCs w:val="21"/>
          <w:rtl/>
          <w:lang w:eastAsia="ja-JP"/>
        </w:rPr>
        <w:t xml:space="preserve">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0064448D">
        <w:rPr>
          <w:rFonts w:ascii="Times New Roman" w:eastAsia="MS Mincho" w:hAnsi="Times New Roman" w:cs="Nazanin"/>
          <w:sz w:val="19"/>
          <w:szCs w:val="21"/>
          <w:rtl/>
          <w:lang w:eastAsia="ja-JP"/>
        </w:rPr>
        <w:t xml:space="preserve"> و</w:t>
      </w:r>
      <w:r w:rsidRPr="00DA7693">
        <w:rPr>
          <w:rFonts w:ascii="Times New Roman" w:eastAsia="MS Mincho" w:hAnsi="Times New Roman" w:cs="Nazanin" w:hint="cs"/>
          <w:sz w:val="19"/>
          <w:szCs w:val="21"/>
          <w:rtl/>
          <w:lang w:eastAsia="ja-JP"/>
        </w:rPr>
        <w:t xml:space="preserve">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موجب کاهش </w:t>
      </w:r>
      <w:r w:rsidR="004F45ED" w:rsidRPr="00DA7693">
        <w:rPr>
          <w:rFonts w:ascii="Times New Roman" w:eastAsia="MS Mincho" w:hAnsi="Times New Roman" w:cs="Nazanin" w:hint="cs"/>
          <w:sz w:val="19"/>
          <w:szCs w:val="21"/>
          <w:rtl/>
          <w:lang w:eastAsia="ja-JP"/>
        </w:rPr>
        <w:t>معني‌دار</w:t>
      </w:r>
      <w:r w:rsidRPr="00DA7693">
        <w:rPr>
          <w:rFonts w:ascii="Times New Roman" w:eastAsia="MS Mincho" w:hAnsi="Times New Roman" w:cs="Nazanin" w:hint="cs"/>
          <w:sz w:val="19"/>
          <w:szCs w:val="21"/>
          <w:rtl/>
          <w:lang w:eastAsia="ja-JP"/>
        </w:rPr>
        <w:t xml:space="preserve">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در موش صحرا</w:t>
      </w:r>
      <w:r w:rsidR="004F45ED" w:rsidRPr="00DA7693">
        <w:rPr>
          <w:rFonts w:ascii="Times New Roman" w:eastAsia="MS Mincho" w:hAnsi="Times New Roman" w:cs="Nazanin" w:hint="cs"/>
          <w:sz w:val="19"/>
          <w:szCs w:val="21"/>
          <w:rtl/>
          <w:lang w:eastAsia="ja-JP"/>
        </w:rPr>
        <w:t>يي</w:t>
      </w:r>
      <w:r w:rsidRPr="00DA7693">
        <w:rPr>
          <w:rFonts w:ascii="Times New Roman" w:eastAsia="MS Mincho" w:hAnsi="Times New Roman" w:cs="Nazanin" w:hint="cs"/>
          <w:sz w:val="19"/>
          <w:szCs w:val="21"/>
          <w:rtl/>
          <w:lang w:eastAsia="ja-JP"/>
        </w:rPr>
        <w:t xml:space="preserve"> مبتلا به د</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ابت تجرب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با استربتوزوتوس</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ي‌شود</w:t>
      </w:r>
      <w:r w:rsidRPr="00DA7693">
        <w:rPr>
          <w:rFonts w:ascii="Times New Roman" w:eastAsia="MS Mincho" w:hAnsi="Times New Roman" w:cs="Nazanin" w:hint="cs"/>
          <w:sz w:val="19"/>
          <w:szCs w:val="21"/>
          <w:rtl/>
          <w:lang w:eastAsia="ja-JP"/>
        </w:rPr>
        <w:t xml:space="preserve"> و پ</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شنهاد شده</w:t>
      </w:r>
      <w:r w:rsidRPr="00DA7693">
        <w:rPr>
          <w:rFonts w:ascii="Times New Roman" w:eastAsia="MS Mincho" w:hAnsi="Times New Roman" w:cs="Nazanin"/>
          <w:sz w:val="19"/>
          <w:szCs w:val="21"/>
          <w:rtl/>
          <w:lang w:eastAsia="ja-JP"/>
        </w:rPr>
        <w:softHyphen/>
      </w:r>
      <w:r w:rsidRPr="00DA7693">
        <w:rPr>
          <w:rFonts w:ascii="Times New Roman" w:eastAsia="MS Mincho" w:hAnsi="Times New Roman" w:cs="Nazanin" w:hint="cs"/>
          <w:sz w:val="19"/>
          <w:szCs w:val="21"/>
          <w:rtl/>
          <w:lang w:eastAsia="ja-JP"/>
        </w:rPr>
        <w:t>است که 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740329">
        <w:rPr>
          <w:rFonts w:ascii="Times New Roman" w:eastAsia="MS Mincho" w:hAnsi="Times New Roman" w:cs="Nazanin" w:hint="cs"/>
          <w:sz w:val="19"/>
          <w:szCs w:val="21"/>
          <w:rtl/>
          <w:lang w:eastAsia="ja-JP"/>
        </w:rPr>
        <w:t>به‌عنوان</w:t>
      </w:r>
      <w:r w:rsidRPr="00DA7693">
        <w:rPr>
          <w:rFonts w:ascii="Times New Roman" w:eastAsia="MS Mincho" w:hAnsi="Times New Roman" w:cs="Nazanin" w:hint="cs"/>
          <w:sz w:val="19"/>
          <w:szCs w:val="21"/>
          <w:rtl/>
          <w:lang w:eastAsia="ja-JP"/>
        </w:rPr>
        <w:t xml:space="preserve"> حامل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ي‌تواند</w:t>
      </w:r>
      <w:r w:rsidRPr="00DA7693">
        <w:rPr>
          <w:rFonts w:ascii="Times New Roman" w:eastAsia="MS Mincho" w:hAnsi="Times New Roman" w:cs="Nazanin" w:hint="cs"/>
          <w:sz w:val="19"/>
          <w:szCs w:val="21"/>
          <w:rtl/>
          <w:lang w:eastAsia="ja-JP"/>
        </w:rPr>
        <w:t xml:space="preserve"> عمل کند (26). بنابرا</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بر اساس </w:t>
      </w:r>
      <w:r w:rsidR="0064448D">
        <w:rPr>
          <w:rFonts w:ascii="Times New Roman" w:eastAsia="MS Mincho" w:hAnsi="Times New Roman" w:cs="Nazanin" w:hint="cs"/>
          <w:sz w:val="19"/>
          <w:szCs w:val="21"/>
          <w:rtl/>
          <w:lang w:eastAsia="ja-JP"/>
        </w:rPr>
        <w:t>يافته‌هاي</w:t>
      </w:r>
      <w:r w:rsidRPr="00DA7693">
        <w:rPr>
          <w:rFonts w:ascii="Times New Roman" w:eastAsia="MS Mincho" w:hAnsi="Times New Roman" w:cs="Nazanin" w:hint="cs"/>
          <w:sz w:val="19"/>
          <w:szCs w:val="21"/>
          <w:rtl/>
          <w:lang w:eastAsia="ja-JP"/>
        </w:rPr>
        <w:t xml:space="preserve"> مطالعه حاضر به نظر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ي‌رسد</w:t>
      </w:r>
      <w:r w:rsidRPr="00DA7693">
        <w:rPr>
          <w:rFonts w:ascii="Times New Roman" w:eastAsia="MS Mincho" w:hAnsi="Times New Roman" w:cs="Nazanin" w:hint="cs"/>
          <w:sz w:val="19"/>
          <w:szCs w:val="21"/>
          <w:rtl/>
          <w:lang w:eastAsia="ja-JP"/>
        </w:rPr>
        <w:t xml:space="preserve"> که ب</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rPr>
        <w:t xml:space="preserve"> و انسول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 در کاهش دادن 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زان گلوکز خون در ه</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 xml:space="preserve">ن </w:t>
      </w:r>
      <w:r w:rsidR="004F45ED" w:rsidRPr="00DA7693">
        <w:rPr>
          <w:rFonts w:ascii="Times New Roman" w:eastAsia="MS Mincho" w:hAnsi="Times New Roman" w:cs="Nazanin" w:hint="cs"/>
          <w:sz w:val="19"/>
          <w:szCs w:val="21"/>
          <w:rtl/>
          <w:lang w:eastAsia="ja-JP"/>
        </w:rPr>
        <w:t>ي</w:t>
      </w:r>
      <w:r w:rsidRPr="00DA7693">
        <w:rPr>
          <w:rFonts w:ascii="Times New Roman" w:eastAsia="MS Mincho" w:hAnsi="Times New Roman" w:cs="Nazanin" w:hint="cs"/>
          <w:sz w:val="19"/>
          <w:szCs w:val="21"/>
          <w:rtl/>
          <w:lang w:eastAsia="ja-JP"/>
        </w:rPr>
        <w:t>ک تداخل عمل وجود داشته باشد.</w:t>
      </w:r>
    </w:p>
    <w:p w:rsidR="001C4E7C" w:rsidRPr="00DA7693" w:rsidRDefault="001C4E7C" w:rsidP="00A06125">
      <w:pPr>
        <w:spacing w:after="0" w:line="400" w:lineRule="atLeast"/>
        <w:ind w:firstLine="283"/>
        <w:jc w:val="both"/>
        <w:rPr>
          <w:rFonts w:ascii="Times New Roman" w:eastAsia="MS Mincho" w:hAnsi="Times New Roman" w:cs="Nazanin"/>
          <w:sz w:val="19"/>
          <w:szCs w:val="21"/>
          <w:rtl/>
          <w:lang w:eastAsia="ja-JP" w:bidi="ar-SA"/>
        </w:rPr>
      </w:pPr>
      <w:r w:rsidRPr="00DA7693">
        <w:rPr>
          <w:rFonts w:ascii="Times New Roman" w:eastAsia="MS Mincho" w:hAnsi="Times New Roman" w:cs="Nazanin" w:hint="cs"/>
          <w:sz w:val="19"/>
          <w:szCs w:val="21"/>
          <w:rtl/>
          <w:lang w:eastAsia="ja-JP" w:bidi="ar-SA"/>
        </w:rPr>
        <w:t>نتا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ج مطالعه حاضر نشان دادند که تجو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ز </w:t>
      </w:r>
      <w:r w:rsidR="0084426A">
        <w:rPr>
          <w:rFonts w:ascii="Times New Roman" w:eastAsia="MS Mincho" w:hAnsi="Times New Roman" w:cs="Nazanin"/>
          <w:sz w:val="19"/>
          <w:szCs w:val="21"/>
          <w:rtl/>
          <w:lang w:eastAsia="ja-JP" w:bidi="ar-SA"/>
        </w:rPr>
        <w:t>توأم</w:t>
      </w:r>
      <w:r w:rsidRPr="00DA7693">
        <w:rPr>
          <w:rFonts w:ascii="Times New Roman" w:eastAsia="MS Mincho" w:hAnsi="Times New Roman" w:cs="Nazanin" w:hint="cs"/>
          <w:sz w:val="19"/>
          <w:szCs w:val="21"/>
          <w:rtl/>
          <w:lang w:eastAsia="ja-JP" w:bidi="ar-SA"/>
        </w:rPr>
        <w:t xml:space="preserve"> مقاد</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ر غ</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رموثر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و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موجب کاهش </w:t>
      </w:r>
      <w:r w:rsidR="004F45ED" w:rsidRPr="00DA7693">
        <w:rPr>
          <w:rFonts w:ascii="Times New Roman" w:eastAsia="MS Mincho" w:hAnsi="Times New Roman" w:cs="Nazanin" w:hint="cs"/>
          <w:sz w:val="19"/>
          <w:szCs w:val="21"/>
          <w:rtl/>
          <w:lang w:eastAsia="ja-JP" w:bidi="ar-SA"/>
        </w:rPr>
        <w:t>معني‌دار</w:t>
      </w:r>
      <w:r w:rsidRPr="00DA7693">
        <w:rPr>
          <w:rFonts w:ascii="Times New Roman" w:eastAsia="MS Mincho" w:hAnsi="Times New Roman" w:cs="Nazanin" w:hint="cs"/>
          <w:sz w:val="19"/>
          <w:szCs w:val="21"/>
          <w:rtl/>
          <w:lang w:eastAsia="ja-JP" w:bidi="ar-SA"/>
        </w:rPr>
        <w:t xml:space="preserve"> ه</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شد.</w:t>
      </w:r>
      <w:r w:rsidR="0064448D">
        <w:rPr>
          <w:rFonts w:ascii="Times New Roman" w:eastAsia="MS Mincho" w:hAnsi="Times New Roman" w:cs="Nazanin"/>
          <w:sz w:val="19"/>
          <w:szCs w:val="21"/>
          <w:rtl/>
          <w:lang w:eastAsia="ja-JP" w:bidi="ar-SA"/>
        </w:rPr>
        <w:t xml:space="preserve"> </w:t>
      </w:r>
      <w:r w:rsidRPr="00DA7693">
        <w:rPr>
          <w:rFonts w:ascii="Times New Roman" w:eastAsia="MS Mincho" w:hAnsi="Times New Roman" w:cs="Nazanin" w:hint="cs"/>
          <w:sz w:val="19"/>
          <w:szCs w:val="21"/>
          <w:rtl/>
          <w:lang w:eastAsia="ja-JP" w:bidi="ar-SA"/>
        </w:rPr>
        <w:t>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اثر کاهش دهنده، مشابه اثرات تجو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ز </w:t>
      </w:r>
      <w:r w:rsidR="0084426A">
        <w:rPr>
          <w:rFonts w:ascii="Times New Roman" w:eastAsia="MS Mincho" w:hAnsi="Times New Roman" w:cs="Nazanin"/>
          <w:sz w:val="19"/>
          <w:szCs w:val="21"/>
          <w:rtl/>
          <w:lang w:eastAsia="ja-JP" w:bidi="ar-SA"/>
        </w:rPr>
        <w:t>به‌تنها</w:t>
      </w:r>
      <w:r w:rsidR="00300B42">
        <w:rPr>
          <w:rFonts w:ascii="Times New Roman" w:eastAsia="MS Mincho" w:hAnsi="Times New Roman" w:cs="Nazanin" w:hint="cs"/>
          <w:sz w:val="19"/>
          <w:szCs w:val="21"/>
          <w:rtl/>
          <w:lang w:eastAsia="ja-JP" w:bidi="ar-SA"/>
        </w:rPr>
        <w:t>يي</w:t>
      </w:r>
      <w:r w:rsidRPr="00DA7693">
        <w:rPr>
          <w:rFonts w:ascii="Times New Roman" w:eastAsia="MS Mincho" w:hAnsi="Times New Roman" w:cs="Nazanin" w:hint="cs"/>
          <w:sz w:val="19"/>
          <w:szCs w:val="21"/>
          <w:rtl/>
          <w:lang w:eastAsia="ja-JP" w:bidi="ar-SA"/>
        </w:rPr>
        <w:t xml:space="preserve">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 xml:space="preserve"> و </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وهمب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در مقاد</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ر بالا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ي‌باشد</w:t>
      </w:r>
      <w:r w:rsidRPr="00DA7693">
        <w:rPr>
          <w:rFonts w:ascii="Times New Roman" w:eastAsia="MS Mincho" w:hAnsi="Times New Roman" w:cs="Nazanin" w:hint="cs"/>
          <w:sz w:val="19"/>
          <w:szCs w:val="21"/>
          <w:rtl/>
          <w:lang w:eastAsia="ja-JP" w:bidi="ar-SA"/>
        </w:rPr>
        <w:t>.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موضوع </w:t>
      </w:r>
      <w:r w:rsidR="004F45ED" w:rsidRPr="00DA7693">
        <w:rPr>
          <w:rFonts w:ascii="Times New Roman" w:eastAsia="MS Mincho" w:hAnsi="Times New Roman" w:cs="Nazanin" w:hint="cs"/>
          <w:sz w:val="19"/>
          <w:szCs w:val="21"/>
          <w:rtl/>
          <w:lang w:eastAsia="ja-JP" w:bidi="ar-SA"/>
        </w:rPr>
        <w:t>نشان‌دهنده</w:t>
      </w:r>
      <w:r w:rsidRPr="00DA7693">
        <w:rPr>
          <w:rFonts w:ascii="Times New Roman" w:eastAsia="MS Mincho" w:hAnsi="Times New Roman" w:cs="Nazanin" w:hint="cs"/>
          <w:sz w:val="19"/>
          <w:szCs w:val="21"/>
          <w:rtl/>
          <w:lang w:eastAsia="ja-JP" w:bidi="ar-SA"/>
        </w:rPr>
        <w:t xml:space="preserve"> همکار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عملکرد</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 س</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ستم آدرنرژ</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ک در تنظ</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م گلوکز خون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ي‌باشد</w:t>
      </w:r>
      <w:r w:rsidRPr="00DA7693">
        <w:rPr>
          <w:rFonts w:ascii="Times New Roman" w:eastAsia="MS Mincho" w:hAnsi="Times New Roman" w:cs="Nazanin" w:hint="cs"/>
          <w:sz w:val="19"/>
          <w:szCs w:val="21"/>
          <w:rtl/>
          <w:lang w:eastAsia="ja-JP" w:bidi="ar-SA"/>
        </w:rPr>
        <w:t>. با توجه به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که 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 xml:space="preserve"> و س</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ستم آدرنرژ</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ک و همچن</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ب</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ن </w:t>
      </w:r>
      <w:r w:rsidRPr="00DA7693">
        <w:rPr>
          <w:rFonts w:ascii="Times New Roman" w:eastAsia="MS Mincho" w:hAnsi="Times New Roman" w:cs="Nazanin"/>
          <w:sz w:val="19"/>
          <w:szCs w:val="21"/>
          <w:lang w:eastAsia="ja-JP" w:bidi="ar-SA"/>
        </w:rPr>
        <w:t>B</w:t>
      </w:r>
      <w:r w:rsidRPr="00DA7693">
        <w:rPr>
          <w:rFonts w:ascii="Times New Roman" w:eastAsia="MS Mincho" w:hAnsi="Times New Roman" w:cs="Nazanin"/>
          <w:sz w:val="19"/>
          <w:szCs w:val="21"/>
          <w:vertAlign w:val="subscript"/>
          <w:lang w:eastAsia="ja-JP" w:bidi="ar-SA"/>
        </w:rPr>
        <w:t>12</w:t>
      </w:r>
      <w:r w:rsidRPr="00DA7693">
        <w:rPr>
          <w:rFonts w:ascii="Times New Roman" w:eastAsia="MS Mincho" w:hAnsi="Times New Roman" w:cs="Nazanin" w:hint="cs"/>
          <w:sz w:val="19"/>
          <w:szCs w:val="21"/>
          <w:rtl/>
          <w:lang w:eastAsia="ja-JP" w:bidi="ar-SA"/>
        </w:rPr>
        <w:t xml:space="preserve"> و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ارتباط عملکرد</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وجود دارد (18، 24، 25)،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ي‌توان</w:t>
      </w:r>
      <w:r w:rsidRPr="00DA7693">
        <w:rPr>
          <w:rFonts w:ascii="Times New Roman" w:eastAsia="MS Mincho" w:hAnsi="Times New Roman" w:cs="Nazanin" w:hint="cs"/>
          <w:sz w:val="19"/>
          <w:szCs w:val="21"/>
          <w:rtl/>
          <w:lang w:eastAsia="ja-JP" w:bidi="ar-SA"/>
        </w:rPr>
        <w:t xml:space="preserve"> نقش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و</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را در همکار</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با </w:t>
      </w:r>
      <w:r w:rsidR="0064448D">
        <w:rPr>
          <w:rFonts w:ascii="Times New Roman" w:eastAsia="MS Mincho" w:hAnsi="Times New Roman" w:cs="Nazanin"/>
          <w:sz w:val="19"/>
          <w:szCs w:val="21"/>
          <w:rtl/>
          <w:lang w:eastAsia="ja-JP" w:bidi="ar-SA"/>
        </w:rPr>
        <w:t>س</w:t>
      </w:r>
      <w:r w:rsidR="0064448D">
        <w:rPr>
          <w:rFonts w:ascii="Times New Roman" w:eastAsia="MS Mincho" w:hAnsi="Times New Roman" w:cs="Nazanin" w:hint="cs"/>
          <w:sz w:val="19"/>
          <w:szCs w:val="21"/>
          <w:rtl/>
          <w:lang w:eastAsia="ja-JP" w:bidi="ar-SA"/>
        </w:rPr>
        <w:t>يستم‌هاي</w:t>
      </w:r>
      <w:r w:rsidRPr="00DA7693">
        <w:rPr>
          <w:rFonts w:ascii="Times New Roman" w:eastAsia="MS Mincho" w:hAnsi="Times New Roman" w:cs="Nazanin" w:hint="cs"/>
          <w:sz w:val="19"/>
          <w:szCs w:val="21"/>
          <w:rtl/>
          <w:lang w:eastAsia="ja-JP" w:bidi="ar-SA"/>
        </w:rPr>
        <w:t xml:space="preserve"> آدرنرژ</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ک و انسول</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در تنظ</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م م</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زان گلوکزخون مطرح نمود که برا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 xml:space="preserve"> رس</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دن به ا</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ن هدف ن</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از به تحق</w:t>
      </w:r>
      <w:r w:rsidR="004F45ED" w:rsidRPr="00DA7693">
        <w:rPr>
          <w:rFonts w:ascii="Times New Roman" w:eastAsia="MS Mincho" w:hAnsi="Times New Roman" w:cs="Nazanin" w:hint="cs"/>
          <w:sz w:val="19"/>
          <w:szCs w:val="21"/>
          <w:rtl/>
          <w:lang w:eastAsia="ja-JP" w:bidi="ar-SA"/>
        </w:rPr>
        <w:t>ي</w:t>
      </w:r>
      <w:r w:rsidRPr="00DA7693">
        <w:rPr>
          <w:rFonts w:ascii="Times New Roman" w:eastAsia="MS Mincho" w:hAnsi="Times New Roman" w:cs="Nazanin" w:hint="cs"/>
          <w:sz w:val="19"/>
          <w:szCs w:val="21"/>
          <w:rtl/>
          <w:lang w:eastAsia="ja-JP" w:bidi="ar-SA"/>
        </w:rPr>
        <w:t>قات گسترده وجود دارد.</w:t>
      </w:r>
    </w:p>
    <w:p w:rsidR="001C4E7C" w:rsidRPr="00DA7693" w:rsidRDefault="00740329" w:rsidP="00300B42">
      <w:pPr>
        <w:spacing w:after="0" w:line="400" w:lineRule="atLeast"/>
        <w:ind w:firstLine="283"/>
        <w:jc w:val="both"/>
        <w:rPr>
          <w:rFonts w:ascii="Times New Roman" w:eastAsia="MS Mincho" w:hAnsi="Times New Roman" w:cs="Nazanin"/>
          <w:sz w:val="19"/>
          <w:szCs w:val="21"/>
          <w:lang w:eastAsia="ja-JP"/>
        </w:rPr>
      </w:pPr>
      <w:r>
        <w:rPr>
          <w:rFonts w:ascii="Times New Roman" w:eastAsia="MS Mincho" w:hAnsi="Times New Roman" w:cs="Nazanin" w:hint="cs"/>
          <w:sz w:val="19"/>
          <w:szCs w:val="21"/>
          <w:rtl/>
          <w:lang w:eastAsia="ja-JP" w:bidi="ar-SA"/>
        </w:rPr>
        <w:t>به‌طور</w:t>
      </w:r>
      <w:r w:rsidR="001C4E7C" w:rsidRPr="00DA7693">
        <w:rPr>
          <w:rFonts w:ascii="Times New Roman" w:eastAsia="MS Mincho" w:hAnsi="Times New Roman" w:cs="Nazanin" w:hint="cs"/>
          <w:sz w:val="19"/>
          <w:szCs w:val="21"/>
          <w:rtl/>
          <w:lang w:eastAsia="ja-JP" w:bidi="ar-SA"/>
        </w:rPr>
        <w:t xml:space="preserve"> کل</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نتا</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ج مطالعه حاضر نشان دادند که کتام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ن-گز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لاز</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ن موجب ه</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پرگل</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سم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حاد </w:t>
      </w:r>
      <w:r w:rsidR="0064448D">
        <w:rPr>
          <w:rFonts w:ascii="Times New Roman" w:eastAsia="MS Mincho" w:hAnsi="Times New Roman" w:cs="Nazanin"/>
          <w:sz w:val="19"/>
          <w:szCs w:val="21"/>
          <w:rtl/>
          <w:lang w:eastAsia="ja-JP" w:bidi="ar-SA"/>
        </w:rPr>
        <w:t>م</w:t>
      </w:r>
      <w:r w:rsidR="0064448D">
        <w:rPr>
          <w:rFonts w:ascii="Times New Roman" w:eastAsia="MS Mincho" w:hAnsi="Times New Roman" w:cs="Nazanin" w:hint="cs"/>
          <w:sz w:val="19"/>
          <w:szCs w:val="21"/>
          <w:rtl/>
          <w:lang w:eastAsia="ja-JP" w:bidi="ar-SA"/>
        </w:rPr>
        <w:t>ي‌شود</w:t>
      </w:r>
      <w:r w:rsidR="001C4E7C" w:rsidRPr="00DA7693">
        <w:rPr>
          <w:rFonts w:ascii="Times New Roman" w:eastAsia="MS Mincho" w:hAnsi="Times New Roman" w:cs="Nazanin" w:hint="cs"/>
          <w:sz w:val="19"/>
          <w:szCs w:val="21"/>
          <w:rtl/>
          <w:lang w:eastAsia="ja-JP" w:bidi="ar-SA"/>
        </w:rPr>
        <w:t xml:space="preserve"> و استفاده به تنهائ</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 و </w:t>
      </w:r>
      <w:r w:rsidR="0084426A">
        <w:rPr>
          <w:rFonts w:ascii="Times New Roman" w:eastAsia="MS Mincho" w:hAnsi="Times New Roman" w:cs="Nazanin"/>
          <w:sz w:val="19"/>
          <w:szCs w:val="21"/>
          <w:rtl/>
          <w:lang w:eastAsia="ja-JP" w:bidi="ar-SA"/>
        </w:rPr>
        <w:lastRenderedPageBreak/>
        <w:t>توأم</w:t>
      </w:r>
      <w:r w:rsidR="001C4E7C" w:rsidRPr="00DA7693">
        <w:rPr>
          <w:rFonts w:ascii="Times New Roman" w:eastAsia="MS Mincho" w:hAnsi="Times New Roman" w:cs="Nazanin" w:hint="cs"/>
          <w:sz w:val="19"/>
          <w:szCs w:val="21"/>
          <w:rtl/>
          <w:lang w:eastAsia="ja-JP" w:bidi="ar-SA"/>
        </w:rPr>
        <w:t xml:space="preserve"> و</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تام</w:t>
      </w:r>
      <w:r w:rsidR="004F45ED" w:rsidRPr="00DA7693">
        <w:rPr>
          <w:rFonts w:ascii="Times New Roman" w:eastAsia="MS Mincho" w:hAnsi="Times New Roman" w:cs="Nazanin" w:hint="cs"/>
          <w:sz w:val="19"/>
          <w:szCs w:val="21"/>
          <w:rtl/>
          <w:lang w:eastAsia="ja-JP" w:bidi="ar-SA"/>
        </w:rPr>
        <w:t>ي</w:t>
      </w:r>
      <w:r w:rsidR="001C4E7C" w:rsidRPr="00DA7693">
        <w:rPr>
          <w:rFonts w:ascii="Times New Roman" w:eastAsia="MS Mincho" w:hAnsi="Times New Roman" w:cs="Nazanin" w:hint="cs"/>
          <w:sz w:val="19"/>
          <w:szCs w:val="21"/>
          <w:rtl/>
          <w:lang w:eastAsia="ja-JP" w:bidi="ar-SA"/>
        </w:rPr>
        <w:t xml:space="preserve">ن </w:t>
      </w:r>
      <w:r w:rsidR="001C4E7C" w:rsidRPr="00DA7693">
        <w:rPr>
          <w:rFonts w:ascii="Times New Roman" w:eastAsia="MS Mincho" w:hAnsi="Times New Roman" w:cs="Nazanin"/>
          <w:sz w:val="19"/>
          <w:szCs w:val="21"/>
          <w:lang w:eastAsia="ja-JP" w:bidi="ar-SA"/>
        </w:rPr>
        <w:t>B</w:t>
      </w:r>
      <w:r w:rsidR="001C4E7C" w:rsidRPr="00DA7693">
        <w:rPr>
          <w:rFonts w:ascii="Times New Roman" w:eastAsia="MS Mincho" w:hAnsi="Times New Roman" w:cs="Nazanin"/>
          <w:sz w:val="19"/>
          <w:szCs w:val="21"/>
          <w:vertAlign w:val="subscript"/>
          <w:lang w:eastAsia="ja-JP" w:bidi="ar-SA"/>
        </w:rPr>
        <w:t>12</w:t>
      </w:r>
      <w:r w:rsidR="001C4E7C"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وهمب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و انسول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ه</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پرگل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سم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ناش</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از کتام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ن-گز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لاز</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را اصلاح </w:t>
      </w:r>
      <w:r w:rsidR="0064448D">
        <w:rPr>
          <w:rFonts w:ascii="Times New Roman" w:eastAsia="MS Mincho" w:hAnsi="Times New Roman" w:cs="Nazanin"/>
          <w:sz w:val="19"/>
          <w:szCs w:val="21"/>
          <w:rtl/>
          <w:lang w:eastAsia="ja-JP"/>
        </w:rPr>
        <w:t>م</w:t>
      </w:r>
      <w:r w:rsidR="0064448D">
        <w:rPr>
          <w:rFonts w:ascii="Times New Roman" w:eastAsia="MS Mincho" w:hAnsi="Times New Roman" w:cs="Nazanin" w:hint="cs"/>
          <w:sz w:val="19"/>
          <w:szCs w:val="21"/>
          <w:rtl/>
          <w:lang w:eastAsia="ja-JP"/>
        </w:rPr>
        <w:t>ي‌کند</w:t>
      </w:r>
      <w:r w:rsidR="001C4E7C" w:rsidRPr="00DA7693">
        <w:rPr>
          <w:rFonts w:ascii="Times New Roman" w:eastAsia="MS Mincho" w:hAnsi="Times New Roman" w:cs="Nazanin" w:hint="cs"/>
          <w:sz w:val="19"/>
          <w:szCs w:val="21"/>
          <w:rtl/>
          <w:lang w:eastAsia="ja-JP"/>
        </w:rPr>
        <w:t xml:space="preserve">. </w:t>
      </w:r>
      <w:r w:rsidR="004F45ED" w:rsidRPr="00DA7693">
        <w:rPr>
          <w:rFonts w:ascii="Times New Roman" w:eastAsia="MS Mincho" w:hAnsi="Times New Roman" w:cs="Nazanin" w:hint="cs"/>
          <w:sz w:val="19"/>
          <w:szCs w:val="21"/>
          <w:rtl/>
          <w:lang w:eastAsia="ja-JP"/>
        </w:rPr>
        <w:t>به‌عبارت‌ديگر</w:t>
      </w:r>
      <w:r w:rsidR="001C4E7C" w:rsidRPr="00DA7693">
        <w:rPr>
          <w:rFonts w:ascii="Times New Roman" w:eastAsia="MS Mincho" w:hAnsi="Times New Roman" w:cs="Nazanin" w:hint="cs"/>
          <w:sz w:val="19"/>
          <w:szCs w:val="21"/>
          <w:rtl/>
          <w:lang w:eastAsia="ja-JP"/>
        </w:rPr>
        <w:t>، ب</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و</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تام</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ن </w:t>
      </w:r>
      <w:r w:rsidR="001C4E7C" w:rsidRPr="00DA7693">
        <w:rPr>
          <w:rFonts w:ascii="Times New Roman" w:eastAsia="MS Mincho" w:hAnsi="Times New Roman" w:cs="Nazanin"/>
          <w:sz w:val="19"/>
          <w:szCs w:val="21"/>
          <w:lang w:eastAsia="ja-JP"/>
        </w:rPr>
        <w:lastRenderedPageBreak/>
        <w:t>B</w:t>
      </w:r>
      <w:r w:rsidR="001C4E7C" w:rsidRPr="00DA7693">
        <w:rPr>
          <w:rFonts w:ascii="Times New Roman" w:eastAsia="MS Mincho" w:hAnsi="Times New Roman" w:cs="Nazanin"/>
          <w:sz w:val="19"/>
          <w:szCs w:val="21"/>
          <w:vertAlign w:val="subscript"/>
          <w:lang w:eastAsia="ja-JP"/>
        </w:rPr>
        <w:t>12</w:t>
      </w:r>
      <w:r w:rsidR="001C4E7C" w:rsidRPr="00DA7693">
        <w:rPr>
          <w:rFonts w:ascii="Times New Roman" w:eastAsia="MS Mincho" w:hAnsi="Times New Roman" w:cs="Nazanin" w:hint="cs"/>
          <w:sz w:val="19"/>
          <w:szCs w:val="21"/>
          <w:rtl/>
          <w:lang w:eastAsia="ja-JP"/>
        </w:rPr>
        <w:t>، س</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ستم سمپات</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ک و انسول</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ن در ارتباط با تنظ</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م گلوکز خون ارتباط عملکرد</w:t>
      </w:r>
      <w:r w:rsidR="004F45ED" w:rsidRPr="00DA7693">
        <w:rPr>
          <w:rFonts w:ascii="Times New Roman" w:eastAsia="MS Mincho" w:hAnsi="Times New Roman" w:cs="Nazanin" w:hint="cs"/>
          <w:sz w:val="19"/>
          <w:szCs w:val="21"/>
          <w:rtl/>
          <w:lang w:eastAsia="ja-JP"/>
        </w:rPr>
        <w:t>ي</w:t>
      </w:r>
      <w:r w:rsidR="001C4E7C" w:rsidRPr="00DA7693">
        <w:rPr>
          <w:rFonts w:ascii="Times New Roman" w:eastAsia="MS Mincho" w:hAnsi="Times New Roman" w:cs="Nazanin" w:hint="cs"/>
          <w:sz w:val="19"/>
          <w:szCs w:val="21"/>
          <w:rtl/>
          <w:lang w:eastAsia="ja-JP"/>
        </w:rPr>
        <w:t xml:space="preserve"> وجود دارد.</w:t>
      </w:r>
    </w:p>
    <w:p w:rsidR="0077276D" w:rsidRDefault="0077276D" w:rsidP="001C4E7C">
      <w:pPr>
        <w:spacing w:after="0" w:line="340" w:lineRule="exact"/>
        <w:ind w:firstLine="283"/>
        <w:jc w:val="lowKashida"/>
        <w:rPr>
          <w:rFonts w:ascii="Times New Roman" w:eastAsia="MS Mincho" w:hAnsi="Times New Roman" w:cs="Nazanin"/>
          <w:sz w:val="19"/>
          <w:szCs w:val="21"/>
          <w:rtl/>
          <w:lang w:eastAsia="ja-JP" w:bidi="ar-SA"/>
        </w:rPr>
        <w:sectPr w:rsidR="0077276D" w:rsidSect="0077276D">
          <w:footnotePr>
            <w:numRestart w:val="eachSect"/>
          </w:footnotePr>
          <w:type w:val="continuous"/>
          <w:pgSz w:w="12191" w:h="16727" w:code="9"/>
          <w:pgMar w:top="1417" w:right="1417" w:bottom="1701" w:left="1417" w:header="709" w:footer="709" w:gutter="283"/>
          <w:cols w:num="2" w:space="720"/>
          <w:titlePg/>
          <w:bidi/>
          <w:docGrid w:linePitch="360"/>
        </w:sectPr>
      </w:pPr>
    </w:p>
    <w:p w:rsidR="001C4E7C" w:rsidRPr="00DA7693" w:rsidRDefault="001C4E7C" w:rsidP="001C4E7C">
      <w:pPr>
        <w:spacing w:after="0" w:line="340" w:lineRule="exact"/>
        <w:ind w:firstLine="283"/>
        <w:jc w:val="lowKashida"/>
        <w:rPr>
          <w:rFonts w:ascii="Times New Roman" w:eastAsia="MS Mincho" w:hAnsi="Times New Roman" w:cs="Nazanin"/>
          <w:sz w:val="19"/>
          <w:szCs w:val="21"/>
          <w:rtl/>
          <w:lang w:eastAsia="ja-JP" w:bidi="ar-SA"/>
        </w:rPr>
      </w:pPr>
    </w:p>
    <w:p w:rsidR="006F25DB" w:rsidRDefault="006F25DB" w:rsidP="001C4E7C">
      <w:pPr>
        <w:bidi w:val="0"/>
        <w:spacing w:after="0" w:line="340" w:lineRule="exact"/>
        <w:jc w:val="lowKashida"/>
        <w:rPr>
          <w:rFonts w:ascii="Times New Roman" w:eastAsia="MS Mincho" w:hAnsi="Times New Roman" w:cs="Times New Roman"/>
          <w:b/>
          <w:bCs/>
          <w:sz w:val="24"/>
          <w:szCs w:val="24"/>
          <w:lang w:eastAsia="ja-JP"/>
        </w:rPr>
        <w:sectPr w:rsidR="006F25DB" w:rsidSect="001C4E7C">
          <w:headerReference w:type="even" r:id="rId19"/>
          <w:footnotePr>
            <w:numRestart w:val="eachSect"/>
          </w:footnotePr>
          <w:type w:val="continuous"/>
          <w:pgSz w:w="12191" w:h="16727" w:code="9"/>
          <w:pgMar w:top="1417" w:right="1417" w:bottom="1701" w:left="1417" w:header="709" w:footer="709" w:gutter="283"/>
          <w:cols w:space="709"/>
          <w:titlePg/>
          <w:bidi/>
          <w:docGrid w:linePitch="360"/>
        </w:sectPr>
      </w:pPr>
    </w:p>
    <w:p w:rsidR="001C4E7C" w:rsidRPr="00DA7693" w:rsidRDefault="001C4E7C" w:rsidP="001C4E7C">
      <w:pPr>
        <w:bidi w:val="0"/>
        <w:spacing w:after="0" w:line="340" w:lineRule="exact"/>
        <w:jc w:val="lowKashida"/>
        <w:rPr>
          <w:rFonts w:ascii="Times New Roman" w:eastAsia="MS Mincho" w:hAnsi="Times New Roman" w:cs="Times New Roman"/>
          <w:b/>
          <w:bCs/>
          <w:sz w:val="24"/>
          <w:szCs w:val="24"/>
          <w:lang w:eastAsia="ja-JP"/>
        </w:rPr>
      </w:pPr>
      <w:r w:rsidRPr="00DA7693">
        <w:rPr>
          <w:rFonts w:ascii="Times New Roman" w:eastAsia="MS Mincho" w:hAnsi="Times New Roman" w:cs="Times New Roman"/>
          <w:b/>
          <w:bCs/>
          <w:sz w:val="24"/>
          <w:szCs w:val="24"/>
          <w:lang w:eastAsia="ja-JP"/>
        </w:rPr>
        <w:lastRenderedPageBreak/>
        <w:fldChar w:fldCharType="begin"/>
      </w:r>
      <w:r w:rsidRPr="00DA7693">
        <w:rPr>
          <w:rFonts w:ascii="Times New Roman" w:eastAsia="MS Mincho" w:hAnsi="Times New Roman" w:cs="Times New Roman"/>
          <w:b/>
          <w:bCs/>
          <w:sz w:val="24"/>
          <w:szCs w:val="24"/>
          <w:lang w:eastAsia="ja-JP"/>
        </w:rPr>
        <w:instrText xml:space="preserve"> TITLE  References:  \* MERGEFORMAT </w:instrText>
      </w:r>
      <w:r w:rsidRPr="00DA7693">
        <w:rPr>
          <w:rFonts w:ascii="Times New Roman" w:eastAsia="MS Mincho" w:hAnsi="Times New Roman" w:cs="Times New Roman"/>
          <w:b/>
          <w:bCs/>
          <w:sz w:val="24"/>
          <w:szCs w:val="24"/>
          <w:lang w:eastAsia="ja-JP"/>
        </w:rPr>
        <w:fldChar w:fldCharType="separate"/>
      </w:r>
      <w:r w:rsidRPr="00DA7693">
        <w:rPr>
          <w:rFonts w:ascii="Times New Roman" w:eastAsia="MS Mincho" w:hAnsi="Times New Roman" w:cs="Times New Roman"/>
          <w:b/>
          <w:bCs/>
          <w:sz w:val="24"/>
          <w:szCs w:val="24"/>
          <w:lang w:eastAsia="ja-JP"/>
        </w:rPr>
        <w:t>References:</w:t>
      </w:r>
      <w:r w:rsidRPr="00DA7693">
        <w:rPr>
          <w:rFonts w:ascii="Times New Roman" w:eastAsia="MS Mincho" w:hAnsi="Times New Roman" w:cs="Times New Roman"/>
          <w:b/>
          <w:bCs/>
          <w:sz w:val="24"/>
          <w:szCs w:val="24"/>
          <w:lang w:eastAsia="ja-JP"/>
        </w:rPr>
        <w:fldChar w:fldCharType="end"/>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Shipton MJ, Tachil J. Vitamin B12 deficiency-A 21st century perspective. Clin Med (Lond) 2015; 15(2): 145-50.</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Fang H, Kang J, Zhang D. Microbial production of vitamin B12: a review and future perspectives. Microb Cell Fact 2017; 16(1): 15.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Rizzo G, Lagana AS, Rapisarda AM, La Ferrera GM, Buscema M, Rossetti P, </w:t>
      </w:r>
      <w:r w:rsidR="00271D75">
        <w:rPr>
          <w:rFonts w:ascii="Times New Roman" w:hAnsi="Times New Roman" w:cs="Nazanin"/>
          <w:color w:val="000000"/>
          <w:sz w:val="17"/>
          <w:szCs w:val="17"/>
          <w:lang w:bidi="ar-SA"/>
        </w:rPr>
        <w:t>et al</w:t>
      </w:r>
      <w:r w:rsidRPr="00E8330C">
        <w:rPr>
          <w:rFonts w:ascii="Times New Roman" w:hAnsi="Times New Roman" w:cs="Nazanin"/>
          <w:color w:val="000000"/>
          <w:sz w:val="17"/>
          <w:szCs w:val="17"/>
          <w:lang w:bidi="ar-SA"/>
        </w:rPr>
        <w:t xml:space="preserve">. Vitamin B12 among vegetarians: status, assessment and supplementation. Nutrients 2016; 8(12): 767.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Bhattacharjee A, Prasad SK, Pal S, Maji B, Syamal AK, Mukherjee S. Synergistic protective effect of folic acid and vitamin B12 against nicotin-induced oxidative stress and apoptosis in pancreatic islets of the rat. Pharm Biol 2016; 54(3): 433-44.</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Abdulmajeed NA, Alnahdi HS, Ayas NO, Mohamed AM. Amelioration of cardiotoxic impacts of diclofenac sodium by vitamin B complex. Eur Rev Med Pharmacol Sci 2015; 19(4): 671-81.</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Diepenbroek C, Serlie MJ, Fliers E, Kalsbeek A, Fleur SE. Brain areas and pathways in the regulation of glucose metabolism. Biofactors 2013; 39(5): 505-13.</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Röder PV, Wu B, Liu Y, Han W. Pancreatic regulation of glucose homeostasis. Exp Mol Med 2016; 48(3): e219.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Han SH, Kang G, Kim JS, Choi BH, Koo SH. Regulation of glucose metabolism from a liver-centric perspective. Exp Mol Med 2016; 48(3): e218.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Fagerholm V, Haaparanta M, Scheinin M. α2-adrenoceptor regulation of blood glucose homeostasis. Basic Clin Pharmacol Toxicol 2011; 108(6):365-70.</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lastRenderedPageBreak/>
        <w:t xml:space="preserve"> Boyda HN, Procyshyn RM, Pang CC, Barr AM. Peripheral adrenoceptors: the impetus behind glucose dysregulation and insulin resistance. J Neuroendocrinol 2013; 25(3): 217-28.</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Xiao YF, Wang B, Wang X, Du F, Benzinou M, Wang YX. Xylazine-induced reduction of tissue sensitivity to insulin leads to acute hyperglycemia in diabetic and normoglycemic monkeys. BMC anesthesiol 2013; 13(1): 33. </w:t>
      </w:r>
    </w:p>
    <w:p w:rsidR="001C4E7C" w:rsidRPr="00E8330C" w:rsidRDefault="001C4E7C" w:rsidP="00E8330C">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Ruohonen ST, Ranta-Panula V, Bastman S, Chrusciel P, Scheinin M, Streng T. Potentiation of glybenclamide hypoglycemia in mice by MK-467, aperipherally acting α2-adrenergic antagonist. Basic Clin Pharmacol Toxicol 2015; 117(6): 392-408.</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Kang YJ, Sim YB, Park SH, Sharma N, Suh HW. Involvement of α2-adrenergic receptor in the regulation of the blood glucose level induced by immobilization stress. Arch Pharm Res 2015; 38(5): 921-9.</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Harp JB, Yancopoulos GD, Gromada J. Glucagon orchestrates stress-induced hyperglycemia. Diabetes Obes Metab 2016; 18(7): 643-53.</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Stefano GB, Challenger S, Kream RM. Hyperglycemia-associated alterations in cellular signaling and dysregulated mitochondrial bioenergetics in human metabolic disorders. Eur J Nutr 2016; 55(8): 2339-45.</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Saha JK, Xia J, Grondin JM, Engle SK, Jakubowski JA. Acute hyperglycemia induced by ketamine/xylazine anesthesia in rats: mechanisms and implications for preclinical models. Exp Biol Med (Maywood) 2005; 230(10):777-84.</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Saha JK, Xia J, Engle SK, Chen YF, Glaesner W, Jakubowski JA. A model of controlled acute hyperglycemia in rats: Effects of insulin and </w:t>
      </w:r>
      <w:r w:rsidRPr="00E8330C">
        <w:rPr>
          <w:rFonts w:ascii="Times New Roman" w:hAnsi="Times New Roman" w:cs="Nazanin"/>
          <w:color w:val="000000"/>
          <w:sz w:val="17"/>
          <w:szCs w:val="17"/>
          <w:lang w:bidi="ar-SA"/>
        </w:rPr>
        <w:lastRenderedPageBreak/>
        <w:t>glucagon-like peptide-1 analog. J Pharmacol Exp Ther 2006; 316(3): 1159-64.</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Rehman HU. Vitamin B12 deficiency causing night sweats. Scott Med J 2014; 59(4): e8-11. </w:t>
      </w:r>
    </w:p>
    <w:p w:rsidR="001C4E7C" w:rsidRPr="00E8330C" w:rsidRDefault="001C4E7C" w:rsidP="00E8330C">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Morgan CJ, Curran HV. Ketamine use: a review. Addiction 2012; 107(1): 27-38.</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Vien A, Chhabra N. Ketamine-induced muscle rigidity during procedural sedation mitigated by intravenous midazolam. Am J Emerg Med 2017; 35(1): 200.e-200.e4.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Sim YB, Park SH, Kang YJ, Jung JS, Ryu OH, Choi MG, </w:t>
      </w:r>
      <w:proofErr w:type="gramStart"/>
      <w:r w:rsidRPr="00E8330C">
        <w:rPr>
          <w:rFonts w:ascii="Times New Roman" w:hAnsi="Times New Roman" w:cs="Nazanin"/>
          <w:color w:val="000000"/>
          <w:sz w:val="17"/>
          <w:szCs w:val="17"/>
          <w:lang w:bidi="ar-SA"/>
        </w:rPr>
        <w:t>Suh</w:t>
      </w:r>
      <w:proofErr w:type="gramEnd"/>
      <w:r w:rsidRPr="00E8330C">
        <w:rPr>
          <w:rFonts w:ascii="Times New Roman" w:hAnsi="Times New Roman" w:cs="Nazanin"/>
          <w:color w:val="000000"/>
          <w:sz w:val="17"/>
          <w:szCs w:val="17"/>
          <w:lang w:bidi="ar-SA"/>
        </w:rPr>
        <w:t xml:space="preserve"> HW. Interleukin-1β (IL-1β) increases pain behavior and the blood glucose level: possible involvement of sympathetic nervous system. Pharmacol Biochem Behav 2012; 102(1): 170-6.</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Bebarta VS, Pitotti RL, Dixon PS, Valtier S, Esquivel L, Bush A, Little CM. Hydroxocobalamin and epinephrine both improve survival in a swine model of cyanide-induced cardiac arrest. </w:t>
      </w:r>
      <w:hyperlink r:id="rId20" w:tooltip="Annals of emergency medicine." w:history="1">
        <w:r w:rsidRPr="00E8330C">
          <w:rPr>
            <w:rFonts w:ascii="Times New Roman" w:hAnsi="Times New Roman" w:cs="Nazanin"/>
            <w:color w:val="000000"/>
            <w:sz w:val="17"/>
            <w:szCs w:val="17"/>
            <w:lang w:bidi="ar-SA"/>
          </w:rPr>
          <w:t xml:space="preserve">Ann </w:t>
        </w:r>
        <w:r w:rsidR="00300B42">
          <w:rPr>
            <w:rFonts w:ascii="Times New Roman" w:hAnsi="Times New Roman" w:cs="Nazanin"/>
            <w:color w:val="000000"/>
            <w:sz w:val="17"/>
            <w:szCs w:val="17"/>
            <w:lang w:bidi="ar-SA"/>
          </w:rPr>
          <w:br w:type="column"/>
        </w:r>
        <w:bookmarkStart w:id="2" w:name="_GoBack"/>
        <w:bookmarkEnd w:id="2"/>
        <w:r w:rsidRPr="00E8330C">
          <w:rPr>
            <w:rFonts w:ascii="Times New Roman" w:hAnsi="Times New Roman" w:cs="Nazanin"/>
            <w:color w:val="000000"/>
            <w:sz w:val="17"/>
            <w:szCs w:val="17"/>
            <w:lang w:bidi="ar-SA"/>
          </w:rPr>
          <w:lastRenderedPageBreak/>
          <w:t>Emerg Med</w:t>
        </w:r>
      </w:hyperlink>
      <w:r w:rsidRPr="00E8330C">
        <w:rPr>
          <w:rFonts w:ascii="Times New Roman" w:hAnsi="Times New Roman" w:cs="Nazanin"/>
          <w:color w:val="000000"/>
          <w:sz w:val="17"/>
          <w:szCs w:val="17"/>
          <w:lang w:bidi="ar-SA"/>
        </w:rPr>
        <w:t xml:space="preserve"> 2012; 60(4): 415-22.</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Kodera SY, Yoshida M, Dezaki K, Yada T, Murayama T, Kawakami M, Kakei M. Inhibition of insulin secretion from rat pancreatic islets by dexmedetomidine and medetomidine, two sedatives frequently used in clinical settings. Endocr J 2013; 60(3): 337-46.</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Knight BA, Shields BM, Brook A, Hill </w:t>
      </w:r>
      <w:proofErr w:type="gramStart"/>
      <w:r w:rsidRPr="00E8330C">
        <w:rPr>
          <w:rFonts w:ascii="Times New Roman" w:hAnsi="Times New Roman" w:cs="Nazanin"/>
          <w:color w:val="000000"/>
          <w:sz w:val="17"/>
          <w:szCs w:val="17"/>
          <w:lang w:bidi="ar-SA"/>
        </w:rPr>
        <w:t>A</w:t>
      </w:r>
      <w:proofErr w:type="gramEnd"/>
      <w:r w:rsidRPr="00E8330C">
        <w:rPr>
          <w:rFonts w:ascii="Times New Roman" w:hAnsi="Times New Roman" w:cs="Nazanin"/>
          <w:color w:val="000000"/>
          <w:sz w:val="17"/>
          <w:szCs w:val="17"/>
          <w:lang w:bidi="ar-SA"/>
        </w:rPr>
        <w:t xml:space="preserve">, Bhat DS, Hattersley AT, Yajnik CS. Lower circulating B12 is associated with higher obesity and insulin resistance during pregnancy in a non-diabetic white British population. PloS One 2015; 10(8): e0135268. </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 xml:space="preserve"> Petrus AK, Allis DG, Smith RP, Fairchild TJ, Doyle RP. Exploring the implications of vitamin B12 conjugation to insulin on insulin receptor binding. Chem Med Chem 2009; 4(3):421-6.</w:t>
      </w:r>
    </w:p>
    <w:p w:rsidR="001C4E7C" w:rsidRPr="00E8330C" w:rsidRDefault="001C4E7C" w:rsidP="00271D75">
      <w:pPr>
        <w:pStyle w:val="ListParagraph"/>
        <w:numPr>
          <w:ilvl w:val="0"/>
          <w:numId w:val="10"/>
        </w:numPr>
        <w:bidi w:val="0"/>
        <w:spacing w:after="0" w:line="340" w:lineRule="exact"/>
        <w:jc w:val="both"/>
        <w:rPr>
          <w:rFonts w:ascii="Times New Roman" w:hAnsi="Times New Roman" w:cs="Nazanin"/>
          <w:color w:val="000000"/>
          <w:sz w:val="17"/>
          <w:szCs w:val="17"/>
          <w:lang w:bidi="ar-SA"/>
        </w:rPr>
      </w:pPr>
      <w:r w:rsidRPr="00E8330C">
        <w:rPr>
          <w:rFonts w:ascii="Times New Roman" w:hAnsi="Times New Roman" w:cs="Nazanin"/>
          <w:color w:val="000000"/>
          <w:sz w:val="17"/>
          <w:szCs w:val="17"/>
          <w:lang w:bidi="ar-SA"/>
        </w:rPr>
        <w:t>Petrus AK, Vortherms AR, Fairchild TJ, Doyle RP. Vitamin B12 as a carrier for the oral delivery of insulin. Chem Med Chem 2007; 2(12):1717-21.</w:t>
      </w:r>
    </w:p>
    <w:p w:rsidR="006F25DB" w:rsidRDefault="006F25DB">
      <w:pPr>
        <w:bidi w:val="0"/>
        <w:rPr>
          <w:rFonts w:ascii="Times New Roman" w:eastAsia="MS Mincho" w:hAnsi="Times New Roman" w:cs="Times New Roman"/>
          <w:b/>
          <w:bCs/>
          <w:caps/>
          <w:sz w:val="28"/>
          <w:szCs w:val="28"/>
          <w:shd w:val="clear" w:color="auto" w:fill="FEFBF0"/>
          <w:lang w:eastAsia="ja-JP" w:bidi="ar-SA"/>
        </w:rPr>
        <w:sectPr w:rsidR="006F25DB" w:rsidSect="006F25DB">
          <w:footnotePr>
            <w:numRestart w:val="eachSect"/>
          </w:footnotePr>
          <w:type w:val="continuous"/>
          <w:pgSz w:w="12191" w:h="16727" w:code="9"/>
          <w:pgMar w:top="1417" w:right="1417" w:bottom="1701" w:left="1417" w:header="709" w:footer="709" w:gutter="283"/>
          <w:cols w:num="2" w:space="720"/>
          <w:titlePg/>
          <w:docGrid w:linePitch="360"/>
        </w:sectPr>
      </w:pPr>
    </w:p>
    <w:p w:rsidR="00DF5D2D" w:rsidRPr="00DA7693" w:rsidRDefault="00DF5D2D">
      <w:pPr>
        <w:bidi w:val="0"/>
        <w:rPr>
          <w:rFonts w:ascii="Times New Roman" w:eastAsia="MS Mincho" w:hAnsi="Times New Roman" w:cs="Times New Roman"/>
          <w:b/>
          <w:bCs/>
          <w:caps/>
          <w:sz w:val="28"/>
          <w:szCs w:val="28"/>
          <w:shd w:val="clear" w:color="auto" w:fill="FEFBF0"/>
          <w:lang w:eastAsia="ja-JP" w:bidi="ar-SA"/>
        </w:rPr>
      </w:pPr>
      <w:r w:rsidRPr="00DA7693">
        <w:rPr>
          <w:rFonts w:ascii="Times New Roman" w:eastAsia="MS Mincho" w:hAnsi="Times New Roman" w:cs="Times New Roman"/>
          <w:b/>
          <w:bCs/>
          <w:caps/>
          <w:sz w:val="28"/>
          <w:szCs w:val="28"/>
          <w:shd w:val="clear" w:color="auto" w:fill="FEFBF0"/>
          <w:lang w:eastAsia="ja-JP" w:bidi="ar-SA"/>
        </w:rPr>
        <w:lastRenderedPageBreak/>
        <w:br w:type="page"/>
      </w:r>
    </w:p>
    <w:p w:rsidR="00F83E26" w:rsidRPr="006F25DB" w:rsidRDefault="00F83E26" w:rsidP="006F25DB">
      <w:pPr>
        <w:pStyle w:val="Aonvan"/>
        <w:jc w:val="center"/>
        <w:rPr>
          <w:noProof/>
        </w:rPr>
      </w:pPr>
      <w:r w:rsidRPr="006F25DB">
        <w:rPr>
          <w:noProof/>
        </w:rPr>
        <w:lastRenderedPageBreak/>
        <w:t>The effect of vitamin B12 on ACUTE MODEL OF hyperglysemia induced BY ketamine-xylazine in rats</w:t>
      </w:r>
    </w:p>
    <w:p w:rsidR="00F83E26" w:rsidRPr="001D6981" w:rsidRDefault="00F83E26" w:rsidP="006F25DB">
      <w:pPr>
        <w:bidi w:val="0"/>
        <w:spacing w:after="0" w:line="240" w:lineRule="auto"/>
        <w:jc w:val="center"/>
        <w:rPr>
          <w:rFonts w:ascii="Times New Roman" w:eastAsia="MS Mincho" w:hAnsi="Times New Roman" w:cs="Times New Roman"/>
          <w:b/>
          <w:bCs/>
          <w:caps/>
          <w:sz w:val="20"/>
          <w:szCs w:val="20"/>
          <w:shd w:val="clear" w:color="auto" w:fill="FEFBF0"/>
          <w:lang w:eastAsia="ja-JP" w:bidi="ar-SA"/>
        </w:rPr>
      </w:pPr>
    </w:p>
    <w:p w:rsidR="00F83E26" w:rsidRPr="001D6981" w:rsidRDefault="00F83E26" w:rsidP="006F25DB">
      <w:pPr>
        <w:bidi w:val="0"/>
        <w:spacing w:after="0" w:line="240" w:lineRule="auto"/>
        <w:jc w:val="center"/>
        <w:rPr>
          <w:rFonts w:ascii="Times New Roman" w:eastAsia="MS Mincho" w:hAnsi="Times New Roman" w:cs="Times New Roman"/>
          <w:b/>
          <w:bCs/>
          <w:i/>
          <w:iCs/>
          <w:sz w:val="20"/>
          <w:szCs w:val="20"/>
        </w:rPr>
      </w:pPr>
      <w:r w:rsidRPr="001D6981">
        <w:rPr>
          <w:rFonts w:ascii="Times New Roman" w:eastAsia="MS Mincho" w:hAnsi="Times New Roman" w:cs="Times New Roman"/>
          <w:b/>
          <w:bCs/>
          <w:i/>
          <w:iCs/>
          <w:sz w:val="20"/>
          <w:szCs w:val="20"/>
        </w:rPr>
        <w:t>Amir Erfanparast</w:t>
      </w:r>
      <w:r w:rsidRPr="001D6981">
        <w:rPr>
          <w:rStyle w:val="FootnoteReference"/>
          <w:rFonts w:ascii="Times New Roman" w:eastAsia="MS Mincho" w:hAnsi="Times New Roman" w:cs="Times New Roman"/>
          <w:b/>
          <w:bCs/>
          <w:i/>
          <w:iCs/>
          <w:sz w:val="20"/>
          <w:szCs w:val="20"/>
        </w:rPr>
        <w:footnoteReference w:id="6"/>
      </w:r>
      <w:r>
        <w:rPr>
          <w:rFonts w:ascii="Times New Roman" w:eastAsia="MS Mincho" w:hAnsi="Times New Roman" w:cs="Times New Roman"/>
          <w:b/>
          <w:bCs/>
          <w:i/>
          <w:iCs/>
          <w:sz w:val="20"/>
          <w:szCs w:val="20"/>
        </w:rPr>
        <w:t>*</w:t>
      </w:r>
      <w:r w:rsidRPr="001D6981">
        <w:rPr>
          <w:rFonts w:ascii="Times New Roman" w:eastAsia="MS Mincho" w:hAnsi="Times New Roman" w:cs="Times New Roman"/>
          <w:b/>
          <w:bCs/>
          <w:i/>
          <w:iCs/>
          <w:sz w:val="20"/>
          <w:szCs w:val="20"/>
        </w:rPr>
        <w:t>, Esmaeal Tamaddonfard</w:t>
      </w:r>
      <w:r w:rsidRPr="001D6981">
        <w:rPr>
          <w:rStyle w:val="FootnoteReference"/>
          <w:rFonts w:ascii="Times New Roman" w:eastAsia="MS Mincho" w:hAnsi="Times New Roman" w:cs="Times New Roman"/>
          <w:b/>
          <w:bCs/>
          <w:i/>
          <w:iCs/>
          <w:sz w:val="20"/>
          <w:szCs w:val="20"/>
        </w:rPr>
        <w:footnoteReference w:id="7"/>
      </w:r>
      <w:r w:rsidRPr="001D6981">
        <w:rPr>
          <w:rFonts w:ascii="Times New Roman" w:eastAsia="MS Mincho" w:hAnsi="Times New Roman" w:cs="Times New Roman"/>
          <w:b/>
          <w:bCs/>
          <w:i/>
          <w:iCs/>
          <w:sz w:val="20"/>
          <w:szCs w:val="20"/>
        </w:rPr>
        <w:t>, Elahe Mohammadi</w:t>
      </w:r>
      <w:r w:rsidRPr="001D6981">
        <w:rPr>
          <w:rStyle w:val="FootnoteReference"/>
          <w:rFonts w:ascii="Times New Roman" w:eastAsia="MS Mincho" w:hAnsi="Times New Roman" w:cs="Times New Roman"/>
          <w:b/>
          <w:bCs/>
          <w:i/>
          <w:iCs/>
          <w:sz w:val="20"/>
          <w:szCs w:val="20"/>
        </w:rPr>
        <w:footnoteReference w:id="8"/>
      </w:r>
      <w:r w:rsidRPr="001D6981">
        <w:rPr>
          <w:rFonts w:ascii="Times New Roman" w:eastAsia="MS Mincho" w:hAnsi="Times New Roman" w:cs="Times New Roman"/>
          <w:b/>
          <w:bCs/>
          <w:i/>
          <w:iCs/>
          <w:sz w:val="20"/>
          <w:szCs w:val="20"/>
        </w:rPr>
        <w:t>, Shaghayegh Nemati</w:t>
      </w:r>
      <w:r w:rsidRPr="001D6981">
        <w:rPr>
          <w:rStyle w:val="FootnoteReference"/>
          <w:rFonts w:ascii="Times New Roman" w:eastAsia="MS Mincho" w:hAnsi="Times New Roman" w:cs="Times New Roman"/>
          <w:b/>
          <w:bCs/>
          <w:i/>
          <w:iCs/>
          <w:sz w:val="20"/>
          <w:szCs w:val="20"/>
        </w:rPr>
        <w:footnoteReference w:id="9"/>
      </w:r>
      <w:r w:rsidRPr="001D6981">
        <w:rPr>
          <w:rFonts w:ascii="Times New Roman" w:eastAsia="MS Mincho" w:hAnsi="Times New Roman" w:cs="Times New Roman"/>
          <w:b/>
          <w:bCs/>
          <w:i/>
          <w:iCs/>
          <w:sz w:val="20"/>
          <w:szCs w:val="20"/>
        </w:rPr>
        <w:t>, Roghyaeh Mohammadi</w:t>
      </w:r>
      <w:r w:rsidRPr="001D6981">
        <w:rPr>
          <w:rStyle w:val="FootnoteReference"/>
          <w:rFonts w:ascii="Times New Roman" w:eastAsia="MS Mincho" w:hAnsi="Times New Roman" w:cs="Times New Roman"/>
          <w:b/>
          <w:bCs/>
          <w:i/>
          <w:iCs/>
          <w:sz w:val="20"/>
          <w:szCs w:val="20"/>
        </w:rPr>
        <w:footnoteReference w:id="10"/>
      </w:r>
    </w:p>
    <w:p w:rsidR="00F83E26" w:rsidRDefault="00F83E26" w:rsidP="006F25DB">
      <w:pPr>
        <w:bidi w:val="0"/>
        <w:spacing w:after="0" w:line="240" w:lineRule="auto"/>
        <w:jc w:val="center"/>
        <w:rPr>
          <w:rFonts w:ascii="Times New Roman" w:eastAsia="MS Mincho" w:hAnsi="Times New Roman" w:cs="Times New Roman"/>
          <w:b/>
          <w:bCs/>
          <w:i/>
          <w:iCs/>
          <w:sz w:val="20"/>
          <w:szCs w:val="20"/>
        </w:rPr>
      </w:pPr>
    </w:p>
    <w:p w:rsidR="006F25DB" w:rsidRDefault="00DD1474" w:rsidP="00010E9C">
      <w:pPr>
        <w:bidi w:val="0"/>
        <w:spacing w:after="0" w:line="240" w:lineRule="auto"/>
        <w:jc w:val="center"/>
        <w:rPr>
          <w:rFonts w:ascii="Times New Roman" w:eastAsia="MS Mincho" w:hAnsi="Times New Roman" w:cs="Times New Roman"/>
          <w:b/>
          <w:bCs/>
          <w:i/>
          <w:iCs/>
          <w:sz w:val="20"/>
          <w:szCs w:val="20"/>
        </w:rPr>
      </w:pPr>
      <w:r w:rsidRPr="006F3BF9">
        <w:rPr>
          <w:rFonts w:ascii="Times New Roman" w:eastAsia="Calibri" w:hAnsi="Times New Roman" w:cs="B Lotus"/>
          <w:b/>
          <w:bCs/>
          <w:i/>
          <w:iCs/>
          <w:sz w:val="20"/>
          <w:szCs w:val="20"/>
        </w:rPr>
        <w:t>Received:</w:t>
      </w:r>
      <w:r>
        <w:rPr>
          <w:rFonts w:ascii="Times New Roman" w:eastAsia="Calibri" w:hAnsi="Times New Roman" w:cs="B Lotus"/>
          <w:b/>
          <w:bCs/>
          <w:i/>
          <w:iCs/>
          <w:sz w:val="20"/>
          <w:szCs w:val="20"/>
        </w:rPr>
        <w:t xml:space="preserve"> </w:t>
      </w:r>
      <w:r w:rsidR="00010E9C">
        <w:rPr>
          <w:rFonts w:ascii="Times New Roman" w:eastAsia="Calibri" w:hAnsi="Times New Roman" w:cs="B Lotus"/>
          <w:b/>
          <w:bCs/>
          <w:i/>
          <w:iCs/>
          <w:sz w:val="20"/>
          <w:szCs w:val="20"/>
        </w:rPr>
        <w:t>22</w:t>
      </w:r>
      <w:r w:rsidRPr="006F3BF9">
        <w:rPr>
          <w:rFonts w:ascii="Times New Roman" w:eastAsia="Calibri" w:hAnsi="Times New Roman" w:cs="B Lotus"/>
          <w:b/>
          <w:bCs/>
          <w:i/>
          <w:iCs/>
          <w:sz w:val="20"/>
          <w:szCs w:val="20"/>
        </w:rPr>
        <w:t xml:space="preserve"> Nov, </w:t>
      </w:r>
      <w:r>
        <w:rPr>
          <w:rFonts w:ascii="Times New Roman" w:eastAsia="Calibri" w:hAnsi="Times New Roman" w:cs="B Lotus"/>
          <w:b/>
          <w:bCs/>
          <w:i/>
          <w:iCs/>
          <w:sz w:val="20"/>
          <w:szCs w:val="20"/>
        </w:rPr>
        <w:t>2016</w:t>
      </w:r>
      <w:r w:rsidRPr="006F3BF9">
        <w:rPr>
          <w:rFonts w:ascii="Times New Roman" w:eastAsia="Calibri" w:hAnsi="Times New Roman" w:cs="B Lotus"/>
          <w:b/>
          <w:bCs/>
          <w:i/>
          <w:iCs/>
          <w:sz w:val="20"/>
          <w:szCs w:val="20"/>
        </w:rPr>
        <w:t xml:space="preserve">; Accepted: </w:t>
      </w:r>
      <w:r w:rsidR="00010E9C">
        <w:rPr>
          <w:rFonts w:ascii="Times New Roman" w:eastAsia="Calibri" w:hAnsi="Times New Roman" w:cs="B Lotus"/>
          <w:b/>
          <w:bCs/>
          <w:i/>
          <w:iCs/>
          <w:sz w:val="20"/>
          <w:szCs w:val="20"/>
        </w:rPr>
        <w:t>27</w:t>
      </w:r>
      <w:r w:rsidRPr="006F3BF9">
        <w:rPr>
          <w:rFonts w:ascii="Times New Roman" w:eastAsia="Calibri" w:hAnsi="Times New Roman" w:cs="B Lotus"/>
          <w:b/>
          <w:bCs/>
          <w:i/>
          <w:iCs/>
          <w:sz w:val="20"/>
          <w:szCs w:val="20"/>
        </w:rPr>
        <w:t xml:space="preserve"> Dec, </w:t>
      </w:r>
      <w:r>
        <w:rPr>
          <w:rFonts w:ascii="Times New Roman" w:eastAsia="Calibri" w:hAnsi="Times New Roman" w:cs="B Lotus"/>
          <w:b/>
          <w:bCs/>
          <w:i/>
          <w:iCs/>
          <w:sz w:val="20"/>
          <w:szCs w:val="20"/>
        </w:rPr>
        <w:t>2016</w:t>
      </w:r>
    </w:p>
    <w:p w:rsidR="00F83E26" w:rsidRPr="006F25DB" w:rsidRDefault="00F83E26" w:rsidP="006F25DB">
      <w:pPr>
        <w:bidi w:val="0"/>
        <w:spacing w:after="0" w:line="240" w:lineRule="auto"/>
        <w:jc w:val="both"/>
        <w:rPr>
          <w:rFonts w:ascii="Times New Roman" w:eastAsia="MS Mincho" w:hAnsi="Times New Roman" w:cs="Nazanin"/>
          <w:b/>
          <w:bCs/>
          <w:noProof/>
          <w:sz w:val="24"/>
          <w:szCs w:val="24"/>
          <w:lang w:eastAsia="ja-JP"/>
        </w:rPr>
      </w:pPr>
      <w:r w:rsidRPr="006F25DB">
        <w:rPr>
          <w:rFonts w:ascii="Times New Roman" w:eastAsia="MS Mincho" w:hAnsi="Times New Roman" w:cs="Nazanin"/>
          <w:b/>
          <w:bCs/>
          <w:noProof/>
          <w:sz w:val="24"/>
          <w:szCs w:val="24"/>
          <w:lang w:eastAsia="ja-JP"/>
        </w:rPr>
        <w:t>Abstract</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b/>
          <w:bCs/>
          <w:i/>
          <w:iCs/>
          <w:noProof/>
          <w:lang w:eastAsia="ja-JP"/>
        </w:rPr>
        <w:t>Background &amp; Aims</w:t>
      </w:r>
      <w:r w:rsidRPr="006F25DB">
        <w:rPr>
          <w:rFonts w:ascii="Times New Roman" w:eastAsia="MS Mincho" w:hAnsi="Times New Roman" w:cs="Nazanin"/>
          <w:noProof/>
          <w:lang w:eastAsia="ja-JP"/>
        </w:rPr>
        <w:t>: Sympathetic nervous system thorough α-2 adrenoceptors and insulin have principal roles in blood glucose regulation. On the other hand, vitamin B12 participates in sympathetic system and insulin functions. In this study, the effect of vitamin B12 on acute hyperglycemia induced by ketamine-xylazine was investigated. In order to clarify the possible mechanism of the effect of vitamin B12, we used yohimbine (an α2-adrenergic receptor antagonist) and insulin.</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b/>
          <w:bCs/>
          <w:i/>
          <w:iCs/>
          <w:noProof/>
          <w:lang w:eastAsia="ja-JP"/>
        </w:rPr>
        <w:t>Materials &amp; Methods</w:t>
      </w:r>
      <w:r w:rsidRPr="006F25DB">
        <w:rPr>
          <w:rFonts w:ascii="Times New Roman" w:eastAsia="MS Mincho" w:hAnsi="Times New Roman" w:cs="Nazanin"/>
          <w:noProof/>
          <w:lang w:eastAsia="ja-JP"/>
        </w:rPr>
        <w:t>: Sixty-six rats were divided into 11 experimental groups and were injected intraperitoneally with normal saline, vitamin B12, yohimbine and insulin 15 min. after acute hyperglycemia induction. Acute hyperglycemia was induced with intraperitoneal injection of a mixture of ketamine (100 mg/kg) and xylazine (10 mg/kg). The tail blood glucose levels were measured at 30, 60, and 120 min. after hyperglycemia induction. Data were analyzed using two-way ANOVA followed by Tukeyʼs test.</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b/>
          <w:bCs/>
          <w:i/>
          <w:iCs/>
          <w:noProof/>
          <w:lang w:eastAsia="ja-JP"/>
        </w:rPr>
        <w:t>Results</w:t>
      </w:r>
      <w:r w:rsidRPr="006F25DB">
        <w:rPr>
          <w:rFonts w:ascii="Times New Roman" w:eastAsia="MS Mincho" w:hAnsi="Times New Roman" w:cs="Nazanin"/>
          <w:noProof/>
          <w:lang w:eastAsia="ja-JP"/>
        </w:rPr>
        <w:t xml:space="preserve">: Blood glucose levels were significantly (P&lt;0.05) increased at 30, 60, and 120 minutes after ketamine-xylazine injection. Vitamin B12 (0.5 and 2 mg/kg), yohimbine (1 mg/kg) and insulin (2 IU/kg) decreased the acute hyperglycemia induced by ketamine-xylazine. Furthermore, co-administration of ineffective doses of vitamin B12 (0.125 mg/kg), yohimbine (0.5 mg/kg), and insulin (0.5 IU/kg) significantly reduced the hyperglycemia.  </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noProof/>
          <w:lang w:eastAsia="ja-JP"/>
        </w:rPr>
        <w:t>Conclusion: The results of the present study showed that vitamin B12, yohimbine and insulin decreased acute hyperglycemia. Synergistic effects were observed between vitamin B12 with yohimbine and insulin in reducing the hyperglycemia.</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b/>
          <w:bCs/>
          <w:i/>
          <w:iCs/>
          <w:noProof/>
          <w:lang w:eastAsia="ja-JP"/>
        </w:rPr>
        <w:t>Keywords</w:t>
      </w:r>
      <w:r w:rsidRPr="006F25DB">
        <w:rPr>
          <w:rFonts w:ascii="Times New Roman" w:eastAsia="MS Mincho" w:hAnsi="Times New Roman" w:cs="Nazanin"/>
          <w:noProof/>
          <w:lang w:eastAsia="ja-JP"/>
        </w:rPr>
        <w:t>: Vitamin B12, Acute hyperglycemia, Ketamin-Xylazine, Yohimbine, Insulin, Rats</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noProof/>
          <w:lang w:eastAsia="ja-JP"/>
        </w:rPr>
        <w:t>Address</w:t>
      </w:r>
      <w:r w:rsidRPr="006F25DB">
        <w:rPr>
          <w:rFonts w:ascii="Times New Roman" w:eastAsia="MS Mincho" w:hAnsi="Times New Roman" w:cs="Nazanin"/>
          <w:noProof/>
          <w:rtl/>
          <w:lang w:eastAsia="ja-JP"/>
        </w:rPr>
        <w:t>:</w:t>
      </w:r>
      <w:r w:rsidRPr="006F25DB">
        <w:rPr>
          <w:rFonts w:ascii="Times New Roman" w:eastAsia="MS Mincho" w:hAnsi="Times New Roman" w:cs="Nazanin"/>
          <w:noProof/>
          <w:lang w:eastAsia="ja-JP"/>
        </w:rPr>
        <w:t xml:space="preserve"> Division of Physiology, Department of Basic Sciences, Faculty of Veterinary Medicine, Urmia University, Urmia, Iran</w:t>
      </w:r>
    </w:p>
    <w:p w:rsidR="00F83E26" w:rsidRPr="006F25DB" w:rsidRDefault="00F83E26" w:rsidP="006F25DB">
      <w:pPr>
        <w:bidi w:val="0"/>
        <w:spacing w:after="0" w:line="240" w:lineRule="auto"/>
        <w:jc w:val="both"/>
        <w:rPr>
          <w:rFonts w:ascii="Times New Roman" w:eastAsia="MS Mincho" w:hAnsi="Times New Roman" w:cs="Nazanin"/>
          <w:noProof/>
          <w:lang w:eastAsia="ja-JP"/>
        </w:rPr>
      </w:pPr>
      <w:r w:rsidRPr="006F25DB">
        <w:rPr>
          <w:rFonts w:ascii="Times New Roman" w:eastAsia="MS Mincho" w:hAnsi="Times New Roman" w:cs="Nazanin"/>
          <w:b/>
          <w:bCs/>
          <w:i/>
          <w:iCs/>
          <w:noProof/>
          <w:lang w:eastAsia="ja-JP"/>
        </w:rPr>
        <w:t>Tel</w:t>
      </w:r>
      <w:r w:rsidRPr="006F25DB">
        <w:rPr>
          <w:rFonts w:ascii="Times New Roman" w:eastAsia="MS Mincho" w:hAnsi="Times New Roman" w:cs="Nazanin"/>
          <w:noProof/>
          <w:lang w:eastAsia="ja-JP"/>
        </w:rPr>
        <w:t>: +98 44 31942617</w:t>
      </w:r>
    </w:p>
    <w:p w:rsidR="00F83E26" w:rsidRPr="001C4E7C" w:rsidRDefault="00F83E26" w:rsidP="006F25DB">
      <w:pPr>
        <w:bidi w:val="0"/>
        <w:spacing w:after="0" w:line="240" w:lineRule="auto"/>
        <w:rPr>
          <w:rFonts w:ascii="Times New Roman" w:eastAsia="MS Mincho" w:hAnsi="Times New Roman" w:cs="Nazanin"/>
          <w:sz w:val="19"/>
          <w:szCs w:val="21"/>
          <w:lang w:eastAsia="ja-JP"/>
        </w:rPr>
      </w:pPr>
      <w:r w:rsidRPr="001D6981">
        <w:rPr>
          <w:rFonts w:ascii="Times New Roman" w:eastAsia="Times New Roman" w:hAnsi="Times New Roman" w:cs="Nazanin"/>
          <w:b/>
          <w:bCs/>
          <w:i/>
          <w:iCs/>
        </w:rPr>
        <w:t xml:space="preserve">Email: </w:t>
      </w:r>
      <w:r w:rsidRPr="006F25DB">
        <w:rPr>
          <w:rFonts w:ascii="Times New Roman" w:eastAsia="MS Mincho" w:hAnsi="Times New Roman" w:cs="Nazanin"/>
          <w:noProof/>
          <w:lang w:eastAsia="ja-JP"/>
        </w:rPr>
        <w:t>a.erfanparast@urmia.ac.ir</w:t>
      </w:r>
    </w:p>
    <w:p w:rsidR="006A1DFF" w:rsidRPr="0073590E" w:rsidRDefault="006A1DFF" w:rsidP="006F25DB">
      <w:pPr>
        <w:bidi w:val="0"/>
        <w:spacing w:after="0" w:line="240" w:lineRule="auto"/>
        <w:jc w:val="center"/>
        <w:rPr>
          <w:rFonts w:ascii="Times New Roman" w:eastAsia="Times New Roman" w:hAnsi="Times New Roman" w:cs="Times New Roman"/>
          <w:lang w:bidi="ar-SA"/>
        </w:rPr>
      </w:pPr>
    </w:p>
    <w:p w:rsidR="00244AF5" w:rsidRDefault="006A1DFF" w:rsidP="006F25DB">
      <w:pPr>
        <w:bidi w:val="0"/>
        <w:spacing w:after="0" w:line="240" w:lineRule="auto"/>
        <w:ind w:firstLine="284"/>
        <w:jc w:val="center"/>
        <w:rPr>
          <w:rFonts w:ascii="Times New Roman" w:eastAsia="Calibri" w:hAnsi="Times New Roman" w:cs="Nazanin"/>
          <w:sz w:val="19"/>
          <w:szCs w:val="21"/>
          <w:rtl/>
        </w:rPr>
      </w:pPr>
      <w:r w:rsidRPr="000E442C">
        <w:rPr>
          <w:rFonts w:ascii="Times New Roman" w:eastAsia="Calibri" w:hAnsi="Times New Roman" w:cs="Times New Roman"/>
          <w:lang w:bidi="ar-SA"/>
        </w:rPr>
        <w:t>SOURCE: URMIA MED J 2017: 2</w:t>
      </w:r>
      <w:r>
        <w:rPr>
          <w:rFonts w:ascii="Times New Roman" w:eastAsia="Calibri" w:hAnsi="Times New Roman" w:cs="Times New Roman"/>
          <w:lang w:bidi="ar-SA"/>
        </w:rPr>
        <w:t>8</w:t>
      </w:r>
      <w:r w:rsidRPr="000E442C">
        <w:rPr>
          <w:rFonts w:ascii="Times New Roman" w:eastAsia="Calibri" w:hAnsi="Times New Roman" w:cs="Times New Roman"/>
          <w:lang w:bidi="ar-SA"/>
        </w:rPr>
        <w:t>(</w:t>
      </w:r>
      <w:r>
        <w:rPr>
          <w:rFonts w:ascii="Times New Roman" w:eastAsia="Calibri" w:hAnsi="Times New Roman" w:cs="Times New Roman"/>
          <w:lang w:bidi="ar-SA"/>
        </w:rPr>
        <w:t>1</w:t>
      </w:r>
      <w:r w:rsidRPr="000E442C">
        <w:rPr>
          <w:rFonts w:ascii="Times New Roman" w:eastAsia="Calibri" w:hAnsi="Times New Roman" w:cs="Times New Roman"/>
          <w:lang w:bidi="ar-SA"/>
        </w:rPr>
        <w:t xml:space="preserve">): </w:t>
      </w:r>
      <w:r>
        <w:rPr>
          <w:rFonts w:ascii="Times New Roman" w:eastAsia="Calibri" w:hAnsi="Times New Roman" w:cs="Times New Roman"/>
          <w:lang w:bidi="ar-SA"/>
        </w:rPr>
        <w:t>38</w:t>
      </w:r>
      <w:r w:rsidRPr="000E442C">
        <w:rPr>
          <w:rFonts w:ascii="Times New Roman" w:eastAsia="Calibri" w:hAnsi="Times New Roman" w:cs="Times New Roman"/>
          <w:lang w:bidi="ar-SA"/>
        </w:rPr>
        <w:t xml:space="preserve"> ISSN: 1027-3727</w:t>
      </w:r>
    </w:p>
    <w:sectPr w:rsidR="00244AF5" w:rsidSect="001C4E7C">
      <w:footnotePr>
        <w:numRestart w:val="eachSect"/>
      </w:footnotePr>
      <w:type w:val="continuous"/>
      <w:pgSz w:w="12191" w:h="16727" w:code="9"/>
      <w:pgMar w:top="1417" w:right="1417" w:bottom="1701" w:left="1417" w:header="709" w:footer="709" w:gutter="283"/>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45" w:rsidRDefault="009E2545" w:rsidP="00373F5F">
      <w:pPr>
        <w:spacing w:after="0" w:line="240" w:lineRule="auto"/>
      </w:pPr>
      <w:r>
        <w:separator/>
      </w:r>
    </w:p>
  </w:endnote>
  <w:endnote w:type="continuationSeparator" w:id="0">
    <w:p w:rsidR="009E2545" w:rsidRDefault="009E2545"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820218" w:rsidRDefault="00740329"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300B42">
      <w:rPr>
        <w:rFonts w:cs="Mitra"/>
        <w:b/>
        <w:bCs/>
        <w:noProof/>
        <w:sz w:val="16"/>
        <w:szCs w:val="16"/>
        <w:rtl/>
      </w:rPr>
      <w:t>30</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820218" w:rsidRDefault="00740329"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300B42">
      <w:rPr>
        <w:rFonts w:cs="Mitra"/>
        <w:b/>
        <w:bCs/>
        <w:noProof/>
        <w:sz w:val="16"/>
        <w:szCs w:val="16"/>
        <w:rtl/>
      </w:rPr>
      <w:t>29</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820218" w:rsidRDefault="00740329"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300B42">
      <w:rPr>
        <w:rFonts w:cs="Mitra"/>
        <w:b/>
        <w:bCs/>
        <w:noProof/>
        <w:sz w:val="16"/>
        <w:szCs w:val="16"/>
        <w:rtl/>
      </w:rPr>
      <w:t>28</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45" w:rsidRDefault="009E2545" w:rsidP="00373F5F">
      <w:pPr>
        <w:spacing w:after="0" w:line="240" w:lineRule="auto"/>
      </w:pPr>
      <w:r>
        <w:separator/>
      </w:r>
    </w:p>
  </w:footnote>
  <w:footnote w:type="continuationSeparator" w:id="0">
    <w:p w:rsidR="009E2545" w:rsidRDefault="009E2545" w:rsidP="00373F5F">
      <w:pPr>
        <w:spacing w:after="0" w:line="240" w:lineRule="auto"/>
      </w:pPr>
      <w:r>
        <w:continuationSeparator/>
      </w:r>
    </w:p>
  </w:footnote>
  <w:footnote w:id="1">
    <w:p w:rsidR="00740329" w:rsidRPr="0064448D" w:rsidRDefault="00740329" w:rsidP="001C4E7C">
      <w:pPr>
        <w:pStyle w:val="FootnoteText"/>
        <w:rPr>
          <w:rFonts w:ascii="Times New Roman" w:hAnsi="Times New Roman" w:cs="Lotus"/>
          <w:sz w:val="16"/>
          <w:szCs w:val="18"/>
        </w:rPr>
      </w:pPr>
      <w:r w:rsidRPr="0064448D">
        <w:rPr>
          <w:rStyle w:val="FootnoteReference"/>
          <w:rFonts w:ascii="Times New Roman" w:hAnsi="Times New Roman" w:cs="Lotus"/>
          <w:sz w:val="16"/>
          <w:szCs w:val="18"/>
        </w:rPr>
        <w:footnoteRef/>
      </w:r>
      <w:r w:rsidRPr="0064448D">
        <w:rPr>
          <w:rFonts w:ascii="Times New Roman" w:hAnsi="Times New Roman" w:cs="Lotus"/>
          <w:sz w:val="16"/>
          <w:szCs w:val="18"/>
          <w:rtl/>
        </w:rPr>
        <w:t xml:space="preserve"> </w:t>
      </w:r>
      <w:r w:rsidRPr="0064448D">
        <w:rPr>
          <w:rFonts w:ascii="Times New Roman" w:eastAsia="MS Mincho" w:hAnsi="Times New Roman" w:cs="Lotus" w:hint="cs"/>
          <w:sz w:val="16"/>
          <w:szCs w:val="18"/>
          <w:rtl/>
          <w:lang w:eastAsia="ja-JP"/>
        </w:rPr>
        <w:t>استاد</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ار ف</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ز</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ولوژ</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دانشکده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دانشگاه اروم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ه (نو</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سنده مسئول)</w:t>
      </w:r>
    </w:p>
  </w:footnote>
  <w:footnote w:id="2">
    <w:p w:rsidR="00740329" w:rsidRPr="0064448D" w:rsidRDefault="00740329" w:rsidP="001C4E7C">
      <w:pPr>
        <w:pStyle w:val="FootnoteText"/>
        <w:rPr>
          <w:rFonts w:ascii="Times New Roman" w:hAnsi="Times New Roman" w:cs="Lotus"/>
          <w:sz w:val="16"/>
          <w:szCs w:val="18"/>
        </w:rPr>
      </w:pPr>
      <w:r w:rsidRPr="0064448D">
        <w:rPr>
          <w:rStyle w:val="FootnoteReference"/>
          <w:rFonts w:ascii="Times New Roman" w:hAnsi="Times New Roman" w:cs="Lotus"/>
          <w:sz w:val="16"/>
          <w:szCs w:val="18"/>
        </w:rPr>
        <w:footnoteRef/>
      </w:r>
      <w:r w:rsidRPr="0064448D">
        <w:rPr>
          <w:rFonts w:ascii="Times New Roman" w:hAnsi="Times New Roman" w:cs="Lotus"/>
          <w:sz w:val="16"/>
          <w:szCs w:val="18"/>
          <w:rtl/>
        </w:rPr>
        <w:t xml:space="preserve"> </w:t>
      </w:r>
      <w:r w:rsidRPr="0064448D">
        <w:rPr>
          <w:rFonts w:ascii="Times New Roman" w:eastAsia="MS Mincho" w:hAnsi="Times New Roman" w:cs="Lotus" w:hint="cs"/>
          <w:sz w:val="16"/>
          <w:szCs w:val="18"/>
          <w:rtl/>
          <w:lang w:eastAsia="ja-JP"/>
        </w:rPr>
        <w:t>استاد ف</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ز</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ولوژ</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دانشکده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دانشگاه اروم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ه</w:t>
      </w:r>
    </w:p>
  </w:footnote>
  <w:footnote w:id="3">
    <w:p w:rsidR="00740329" w:rsidRPr="0064448D" w:rsidRDefault="00740329" w:rsidP="001C4E7C">
      <w:pPr>
        <w:pStyle w:val="FootnoteText"/>
        <w:rPr>
          <w:rFonts w:ascii="Times New Roman" w:hAnsi="Times New Roman" w:cs="Lotus"/>
          <w:sz w:val="16"/>
          <w:szCs w:val="18"/>
        </w:rPr>
      </w:pPr>
      <w:r w:rsidRPr="0064448D">
        <w:rPr>
          <w:rStyle w:val="FootnoteReference"/>
          <w:rFonts w:ascii="Times New Roman" w:hAnsi="Times New Roman" w:cs="Lotus"/>
          <w:sz w:val="16"/>
          <w:szCs w:val="18"/>
        </w:rPr>
        <w:footnoteRef/>
      </w:r>
      <w:r w:rsidRPr="0064448D">
        <w:rPr>
          <w:rFonts w:ascii="Times New Roman" w:hAnsi="Times New Roman" w:cs="Lotus"/>
          <w:sz w:val="16"/>
          <w:szCs w:val="18"/>
          <w:rtl/>
        </w:rPr>
        <w:t xml:space="preserve"> </w:t>
      </w:r>
      <w:r w:rsidRPr="0064448D">
        <w:rPr>
          <w:rFonts w:ascii="Times New Roman" w:eastAsia="MS Mincho" w:hAnsi="Times New Roman" w:cs="Lotus" w:hint="cs"/>
          <w:sz w:val="16"/>
          <w:szCs w:val="18"/>
          <w:rtl/>
          <w:lang w:eastAsia="ja-JP"/>
        </w:rPr>
        <w:t>دانش آموخته دکترا</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عموم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دانشکده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دانشگاه اروم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ه</w:t>
      </w:r>
    </w:p>
  </w:footnote>
  <w:footnote w:id="4">
    <w:p w:rsidR="00740329" w:rsidRPr="0064448D" w:rsidRDefault="00740329" w:rsidP="001C4E7C">
      <w:pPr>
        <w:pStyle w:val="FootnoteText"/>
        <w:rPr>
          <w:rFonts w:ascii="Times New Roman" w:hAnsi="Times New Roman" w:cs="Lotus"/>
          <w:sz w:val="16"/>
          <w:szCs w:val="18"/>
        </w:rPr>
      </w:pPr>
      <w:r w:rsidRPr="0064448D">
        <w:rPr>
          <w:rStyle w:val="FootnoteReference"/>
          <w:rFonts w:ascii="Times New Roman" w:hAnsi="Times New Roman" w:cs="Lotus"/>
          <w:sz w:val="16"/>
          <w:szCs w:val="18"/>
        </w:rPr>
        <w:footnoteRef/>
      </w:r>
      <w:r w:rsidRPr="0064448D">
        <w:rPr>
          <w:rFonts w:ascii="Times New Roman" w:hAnsi="Times New Roman" w:cs="Lotus"/>
          <w:sz w:val="16"/>
          <w:szCs w:val="18"/>
          <w:rtl/>
        </w:rPr>
        <w:t xml:space="preserve"> </w:t>
      </w:r>
      <w:r w:rsidRPr="0064448D">
        <w:rPr>
          <w:rFonts w:ascii="Times New Roman" w:eastAsia="MS Mincho" w:hAnsi="Times New Roman" w:cs="Lotus" w:hint="cs"/>
          <w:sz w:val="16"/>
          <w:szCs w:val="18"/>
          <w:rtl/>
          <w:lang w:eastAsia="ja-JP"/>
        </w:rPr>
        <w:t>دانش آموخته دکترا</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عموم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دانشکده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دانشگاه اروم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ه</w:t>
      </w:r>
    </w:p>
  </w:footnote>
  <w:footnote w:id="5">
    <w:p w:rsidR="00740329" w:rsidRPr="0064448D" w:rsidRDefault="00740329" w:rsidP="001C4E7C">
      <w:pPr>
        <w:pStyle w:val="FootnoteText"/>
        <w:rPr>
          <w:rFonts w:ascii="Times New Roman" w:hAnsi="Times New Roman" w:cs="Lotus"/>
          <w:sz w:val="16"/>
          <w:szCs w:val="18"/>
        </w:rPr>
      </w:pPr>
      <w:r w:rsidRPr="0064448D">
        <w:rPr>
          <w:rStyle w:val="FootnoteReference"/>
          <w:rFonts w:ascii="Times New Roman" w:hAnsi="Times New Roman" w:cs="Lotus"/>
          <w:sz w:val="16"/>
          <w:szCs w:val="18"/>
        </w:rPr>
        <w:footnoteRef/>
      </w:r>
      <w:r w:rsidRPr="0064448D">
        <w:rPr>
          <w:rFonts w:ascii="Times New Roman" w:hAnsi="Times New Roman" w:cs="Lotus"/>
          <w:sz w:val="16"/>
          <w:szCs w:val="18"/>
          <w:rtl/>
        </w:rPr>
        <w:t xml:space="preserve"> </w:t>
      </w:r>
      <w:r w:rsidRPr="0064448D">
        <w:rPr>
          <w:rFonts w:ascii="Times New Roman" w:eastAsia="MS Mincho" w:hAnsi="Times New Roman" w:cs="Lotus" w:hint="cs"/>
          <w:sz w:val="16"/>
          <w:szCs w:val="18"/>
          <w:rtl/>
          <w:lang w:eastAsia="ja-JP"/>
        </w:rPr>
        <w:t>دانش آموخته دکترا</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عموم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xml:space="preserve">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دانشکده دامپزشک</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 دانشگاه اروم</w:t>
      </w:r>
      <w:r>
        <w:rPr>
          <w:rFonts w:ascii="Times New Roman" w:eastAsia="MS Mincho" w:hAnsi="Times New Roman" w:cs="Lotus" w:hint="cs"/>
          <w:sz w:val="16"/>
          <w:szCs w:val="18"/>
          <w:rtl/>
          <w:lang w:eastAsia="ja-JP"/>
        </w:rPr>
        <w:t>ي</w:t>
      </w:r>
      <w:r w:rsidRPr="0064448D">
        <w:rPr>
          <w:rFonts w:ascii="Times New Roman" w:eastAsia="MS Mincho" w:hAnsi="Times New Roman" w:cs="Lotus" w:hint="cs"/>
          <w:sz w:val="16"/>
          <w:szCs w:val="18"/>
          <w:rtl/>
          <w:lang w:eastAsia="ja-JP"/>
        </w:rPr>
        <w:t>ه</w:t>
      </w:r>
    </w:p>
  </w:footnote>
  <w:footnote w:id="6">
    <w:p w:rsidR="00F83E26" w:rsidRPr="006F25DB" w:rsidRDefault="00F83E26" w:rsidP="00F83E26">
      <w:pPr>
        <w:pStyle w:val="FootnoteText"/>
        <w:bidi w:val="0"/>
        <w:rPr>
          <w:rFonts w:asciiTheme="majorBidi" w:hAnsiTheme="majorBidi" w:cstheme="majorBidi"/>
        </w:rPr>
      </w:pPr>
      <w:r w:rsidRPr="006F25DB">
        <w:rPr>
          <w:rStyle w:val="FootnoteReference"/>
          <w:rFonts w:asciiTheme="majorBidi" w:hAnsiTheme="majorBidi" w:cstheme="majorBidi"/>
        </w:rPr>
        <w:footnoteRef/>
      </w:r>
      <w:r w:rsidRPr="006F25DB">
        <w:rPr>
          <w:rFonts w:asciiTheme="majorBidi" w:hAnsiTheme="majorBidi" w:cstheme="majorBidi"/>
          <w:rtl/>
        </w:rPr>
        <w:t xml:space="preserve"> </w:t>
      </w:r>
      <w:r w:rsidRPr="006F25DB">
        <w:rPr>
          <w:rFonts w:asciiTheme="majorBidi" w:eastAsia="MS Mincho" w:hAnsiTheme="majorBidi" w:cstheme="majorBidi"/>
          <w:i/>
          <w:iCs/>
          <w:lang w:eastAsia="ja-JP"/>
        </w:rPr>
        <w:t>Assistant Professor, Division of Physiology, Department of Basic Sciences, Faculty of Veterinary Medicine, Urmia University, Urmia, I.R. Iran</w:t>
      </w:r>
      <w:r w:rsidRPr="006F25DB">
        <w:rPr>
          <w:rFonts w:asciiTheme="majorBidi" w:hAnsiTheme="majorBidi" w:cstheme="majorBidi"/>
        </w:rPr>
        <w:t xml:space="preserve"> (Corresponding Author) </w:t>
      </w:r>
    </w:p>
  </w:footnote>
  <w:footnote w:id="7">
    <w:p w:rsidR="00F83E26" w:rsidRPr="006F25DB" w:rsidRDefault="00F83E26" w:rsidP="00F83E26">
      <w:pPr>
        <w:pStyle w:val="FootnoteText"/>
        <w:bidi w:val="0"/>
        <w:rPr>
          <w:rFonts w:asciiTheme="majorBidi" w:hAnsiTheme="majorBidi" w:cstheme="majorBidi"/>
        </w:rPr>
      </w:pPr>
      <w:r w:rsidRPr="006F25DB">
        <w:rPr>
          <w:rStyle w:val="FootnoteReference"/>
          <w:rFonts w:asciiTheme="majorBidi" w:hAnsiTheme="majorBidi" w:cstheme="majorBidi"/>
        </w:rPr>
        <w:footnoteRef/>
      </w:r>
      <w:r w:rsidRPr="006F25DB">
        <w:rPr>
          <w:rFonts w:asciiTheme="majorBidi" w:hAnsiTheme="majorBidi" w:cstheme="majorBidi"/>
          <w:rtl/>
        </w:rPr>
        <w:t xml:space="preserve"> </w:t>
      </w:r>
      <w:r w:rsidRPr="006F25DB">
        <w:rPr>
          <w:rFonts w:asciiTheme="majorBidi" w:eastAsia="MS Mincho" w:hAnsiTheme="majorBidi" w:cstheme="majorBidi"/>
          <w:i/>
          <w:iCs/>
          <w:lang w:eastAsia="ja-JP"/>
        </w:rPr>
        <w:t>Professor, Division of Physiology, Department of Basic Sciences, Faculty of Veterinary Medicine, Urmia University, Urmia, I.R. Iran</w:t>
      </w:r>
    </w:p>
  </w:footnote>
  <w:footnote w:id="8">
    <w:p w:rsidR="00F83E26" w:rsidRPr="006F25DB" w:rsidRDefault="00F83E26" w:rsidP="00F83E26">
      <w:pPr>
        <w:pStyle w:val="FootnoteText"/>
        <w:bidi w:val="0"/>
        <w:rPr>
          <w:rFonts w:asciiTheme="majorBidi" w:hAnsiTheme="majorBidi" w:cstheme="majorBidi"/>
        </w:rPr>
      </w:pPr>
      <w:r w:rsidRPr="006F25DB">
        <w:rPr>
          <w:rStyle w:val="FootnoteReference"/>
          <w:rFonts w:asciiTheme="majorBidi" w:hAnsiTheme="majorBidi" w:cstheme="majorBidi"/>
        </w:rPr>
        <w:footnoteRef/>
      </w:r>
      <w:r w:rsidRPr="006F25DB">
        <w:rPr>
          <w:rFonts w:asciiTheme="majorBidi" w:hAnsiTheme="majorBidi" w:cstheme="majorBidi"/>
          <w:rtl/>
        </w:rPr>
        <w:t xml:space="preserve"> </w:t>
      </w:r>
      <w:r w:rsidRPr="006F25DB">
        <w:rPr>
          <w:rFonts w:asciiTheme="majorBidi" w:eastAsia="MS Mincho" w:hAnsiTheme="majorBidi" w:cstheme="majorBidi"/>
          <w:i/>
          <w:iCs/>
          <w:lang w:eastAsia="ja-JP"/>
        </w:rPr>
        <w:t>DVM, Faculty of Veterinary Medicine, Urmia University, Urmia, I.R. Iran</w:t>
      </w:r>
    </w:p>
  </w:footnote>
  <w:footnote w:id="9">
    <w:p w:rsidR="00F83E26" w:rsidRPr="006F25DB" w:rsidRDefault="00F83E26" w:rsidP="00F83E26">
      <w:pPr>
        <w:pStyle w:val="FootnoteText"/>
        <w:bidi w:val="0"/>
        <w:rPr>
          <w:rFonts w:asciiTheme="majorBidi" w:hAnsiTheme="majorBidi" w:cstheme="majorBidi"/>
        </w:rPr>
      </w:pPr>
      <w:r w:rsidRPr="006F25DB">
        <w:rPr>
          <w:rStyle w:val="FootnoteReference"/>
          <w:rFonts w:asciiTheme="majorBidi" w:hAnsiTheme="majorBidi" w:cstheme="majorBidi"/>
        </w:rPr>
        <w:footnoteRef/>
      </w:r>
      <w:r w:rsidRPr="006F25DB">
        <w:rPr>
          <w:rFonts w:asciiTheme="majorBidi" w:hAnsiTheme="majorBidi" w:cstheme="majorBidi"/>
          <w:rtl/>
        </w:rPr>
        <w:t xml:space="preserve"> </w:t>
      </w:r>
      <w:r w:rsidRPr="006F25DB">
        <w:rPr>
          <w:rFonts w:asciiTheme="majorBidi" w:eastAsia="MS Mincho" w:hAnsiTheme="majorBidi" w:cstheme="majorBidi"/>
          <w:i/>
          <w:iCs/>
          <w:lang w:eastAsia="ja-JP"/>
        </w:rPr>
        <w:t>DVM, Faculty of Veterinary Medicine, Urmia University, Urmia, I.R. Iran</w:t>
      </w:r>
    </w:p>
  </w:footnote>
  <w:footnote w:id="10">
    <w:p w:rsidR="00F83E26" w:rsidRPr="006F25DB" w:rsidRDefault="00F83E26" w:rsidP="00F83E26">
      <w:pPr>
        <w:pStyle w:val="FootnoteText"/>
        <w:bidi w:val="0"/>
        <w:rPr>
          <w:rFonts w:asciiTheme="majorBidi" w:hAnsiTheme="majorBidi" w:cstheme="majorBidi"/>
        </w:rPr>
      </w:pPr>
      <w:r w:rsidRPr="006F25DB">
        <w:rPr>
          <w:rStyle w:val="FootnoteReference"/>
          <w:rFonts w:asciiTheme="majorBidi" w:hAnsiTheme="majorBidi" w:cstheme="majorBidi"/>
        </w:rPr>
        <w:footnoteRef/>
      </w:r>
      <w:r w:rsidRPr="006F25DB">
        <w:rPr>
          <w:rFonts w:asciiTheme="majorBidi" w:hAnsiTheme="majorBidi" w:cstheme="majorBidi"/>
          <w:rtl/>
        </w:rPr>
        <w:t xml:space="preserve"> </w:t>
      </w:r>
      <w:r w:rsidRPr="006F25DB">
        <w:rPr>
          <w:rFonts w:asciiTheme="majorBidi" w:eastAsia="MS Mincho" w:hAnsiTheme="majorBidi" w:cstheme="majorBidi"/>
          <w:i/>
          <w:iCs/>
          <w:lang w:eastAsia="ja-JP"/>
        </w:rPr>
        <w:t>DVM, Faculty of Veterinary Medicine, Urmia University, Urmia, I.R. Iran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AB6DFC" w:rsidRDefault="008D7301" w:rsidP="008D7301">
    <w:pPr>
      <w:pStyle w:val="AHeader"/>
      <w:tabs>
        <w:tab w:val="clear" w:pos="4153"/>
        <w:tab w:val="clear" w:pos="8306"/>
        <w:tab w:val="right" w:pos="9072"/>
        <w:tab w:val="right" w:pos="9355"/>
      </w:tabs>
      <w:bidi/>
    </w:pPr>
    <w:r w:rsidRPr="008D7301">
      <w:rPr>
        <w:rFonts w:hint="cs"/>
        <w:rtl/>
      </w:rPr>
      <w:t xml:space="preserve">اثر ويتامين </w:t>
    </w:r>
    <w:r w:rsidRPr="008D7301">
      <w:t>B</w:t>
    </w:r>
    <w:r w:rsidRPr="008D7301">
      <w:rPr>
        <w:vertAlign w:val="subscript"/>
      </w:rPr>
      <w:t>12</w:t>
    </w:r>
    <w:r w:rsidRPr="008D7301">
      <w:rPr>
        <w:rFonts w:hint="cs"/>
        <w:rtl/>
      </w:rPr>
      <w:t xml:space="preserve"> بر مدل هيپرگليسمي حاد ناشي از تزريق</w:t>
    </w:r>
    <w:r>
      <w:rPr>
        <w:rFonts w:hint="cs"/>
        <w:rtl/>
      </w:rPr>
      <w:t xml:space="preserve"> </w:t>
    </w:r>
    <w:r w:rsidR="00740329">
      <w:rPr>
        <w:rFonts w:hint="cs"/>
        <w:rtl/>
      </w:rPr>
      <w:t>...</w:t>
    </w:r>
    <w:r w:rsidR="00740329" w:rsidRPr="00AB6DFC">
      <w:rPr>
        <w:rtl/>
      </w:rPr>
      <w:tab/>
    </w:r>
    <w:r>
      <w:rPr>
        <w:rFonts w:hint="cs"/>
        <w:rtl/>
      </w:rPr>
      <w:t xml:space="preserve">امير عرفان‌پرست </w:t>
    </w:r>
    <w:r w:rsidR="00740329">
      <w:rPr>
        <w:rFonts w:hint="cs"/>
        <w:rtl/>
      </w:rPr>
      <w:t>و همکاران</w:t>
    </w:r>
  </w:p>
  <w:p w:rsidR="00740329" w:rsidRDefault="00740329"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05E4D12" wp14:editId="6CBFA093">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FB3CA"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0403D3" w:rsidRDefault="00740329" w:rsidP="0012447E">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پزشکي</w:t>
    </w:r>
    <w:r>
      <w:rPr>
        <w:rFonts w:eastAsia="Times New Roman" w:cs="Mitra" w:hint="cs"/>
        <w:sz w:val="16"/>
        <w:szCs w:val="18"/>
        <w:rtl/>
      </w:rPr>
      <w:t xml:space="preserve"> اروميه</w:t>
    </w:r>
    <w:r>
      <w:rPr>
        <w:rFonts w:eastAsia="Times New Roman" w:cs="Mitra" w:hint="cs"/>
        <w:sz w:val="16"/>
        <w:szCs w:val="18"/>
        <w:rtl/>
      </w:rPr>
      <w:tab/>
      <w:t>دوره 28</w:t>
    </w:r>
    <w:r w:rsidRPr="000403D3">
      <w:rPr>
        <w:rFonts w:eastAsia="Times New Roman" w:cs="Mitra" w:hint="cs"/>
        <w:sz w:val="16"/>
        <w:szCs w:val="18"/>
        <w:rtl/>
      </w:rPr>
      <w:t xml:space="preserve">، شماره </w:t>
    </w:r>
    <w:r>
      <w:rPr>
        <w:rFonts w:eastAsia="Times New Roman" w:cs="Mitra" w:hint="cs"/>
        <w:sz w:val="16"/>
        <w:szCs w:val="18"/>
        <w:rtl/>
      </w:rPr>
      <w:t>1</w:t>
    </w:r>
    <w:r w:rsidRPr="000403D3">
      <w:rPr>
        <w:rFonts w:eastAsia="Times New Roman" w:cs="Mitra" w:hint="cs"/>
        <w:sz w:val="16"/>
        <w:szCs w:val="18"/>
        <w:rtl/>
      </w:rPr>
      <w:t xml:space="preserve">، </w:t>
    </w:r>
    <w:r>
      <w:rPr>
        <w:rFonts w:eastAsia="Times New Roman" w:cs="Mitra" w:hint="cs"/>
        <w:sz w:val="16"/>
        <w:szCs w:val="18"/>
        <w:rtl/>
      </w:rPr>
      <w:t>فروردين 1396</w:t>
    </w:r>
  </w:p>
  <w:p w:rsidR="00740329" w:rsidRPr="000403D3" w:rsidRDefault="00740329"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0E801D1E" wp14:editId="63E9C929">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36A44"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C4405A" w:rsidRDefault="00740329"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1AD70BC1" wp14:editId="46EAA721">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740329" w:rsidRPr="009A7C66" w:rsidRDefault="00740329"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0BC1"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740329" w:rsidRPr="009A7C66" w:rsidRDefault="00740329"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rsidR="00740329" w:rsidRDefault="00740329"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329" w:rsidRPr="00AB6DFC" w:rsidRDefault="00740329" w:rsidP="00197369">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rsidR="00740329" w:rsidRDefault="00740329"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1312" behindDoc="0" locked="0" layoutInCell="1" allowOverlap="1" wp14:anchorId="29F2FBF6" wp14:editId="69B8D844">
              <wp:simplePos x="0" y="0"/>
              <wp:positionH relativeFrom="column">
                <wp:posOffset>0</wp:posOffset>
              </wp:positionH>
              <wp:positionV relativeFrom="paragraph">
                <wp:posOffset>82550</wp:posOffset>
              </wp:positionV>
              <wp:extent cx="5791200" cy="0"/>
              <wp:effectExtent l="9525" t="6350" r="9525" b="1270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4BDB" id="Line 3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SoGw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LB5hKg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64" w:rsidRPr="00FA6685" w:rsidRDefault="00162364" w:rsidP="00162364">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3360" behindDoc="0" locked="0" layoutInCell="1" allowOverlap="1" wp14:anchorId="4DD7BF0C" wp14:editId="68C91BA1">
              <wp:simplePos x="0" y="0"/>
              <wp:positionH relativeFrom="column">
                <wp:posOffset>4780280</wp:posOffset>
              </wp:positionH>
              <wp:positionV relativeFrom="paragraph">
                <wp:posOffset>-53975</wp:posOffset>
              </wp:positionV>
              <wp:extent cx="1398905" cy="340995"/>
              <wp:effectExtent l="190500" t="0" r="0" b="209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162364" w:rsidRDefault="00162364" w:rsidP="00162364">
                          <w:pPr>
                            <w:pStyle w:val="Header"/>
                            <w:rPr>
                              <w:b/>
                              <w:bCs/>
                              <w:sz w:val="18"/>
                              <w:szCs w:val="18"/>
                            </w:rPr>
                          </w:pPr>
                          <w:r>
                            <w:rPr>
                              <w:b/>
                              <w:bCs/>
                              <w:sz w:val="18"/>
                              <w:szCs w:val="18"/>
                            </w:rPr>
                            <w:t>Original Article</w:t>
                          </w:r>
                        </w:p>
                        <w:p w:rsidR="00162364" w:rsidRDefault="00162364" w:rsidP="00162364">
                          <w:pPr>
                            <w:pStyle w:val="Header"/>
                            <w:rPr>
                              <w:b/>
                              <w:bCs/>
                              <w:sz w:val="18"/>
                              <w:szCs w:val="18"/>
                            </w:rPr>
                          </w:pPr>
                        </w:p>
                        <w:p w:rsidR="00162364" w:rsidRDefault="00162364" w:rsidP="00162364">
                          <w:pPr>
                            <w:pStyle w:val="Header"/>
                            <w:rPr>
                              <w:b/>
                              <w:bCs/>
                              <w:sz w:val="18"/>
                              <w:szCs w:val="18"/>
                            </w:rPr>
                          </w:pPr>
                        </w:p>
                        <w:p w:rsidR="00162364" w:rsidRDefault="00162364" w:rsidP="00162364">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7BF0C" id="Oval 18" o:spid="_x0000_s1029" style="position:absolute;margin-left:376.4pt;margin-top:-4.25pt;width:110.1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">
              <v:shadow on="t" type="perspective" opacity=".5" origin=",.5" offset="0,0" matrix=",56756f,,.5"/>
              <v:textbox>
                <w:txbxContent>
                  <w:p w:rsidR="00162364" w:rsidRDefault="00162364" w:rsidP="00162364">
                    <w:pPr>
                      <w:pStyle w:val="Header"/>
                      <w:rPr>
                        <w:b/>
                        <w:bCs/>
                        <w:sz w:val="18"/>
                        <w:szCs w:val="18"/>
                      </w:rPr>
                    </w:pPr>
                    <w:r>
                      <w:rPr>
                        <w:b/>
                        <w:bCs/>
                        <w:sz w:val="18"/>
                        <w:szCs w:val="18"/>
                      </w:rPr>
                      <w:t>Original Article</w:t>
                    </w:r>
                  </w:p>
                  <w:p w:rsidR="00162364" w:rsidRDefault="00162364" w:rsidP="00162364">
                    <w:pPr>
                      <w:pStyle w:val="Header"/>
                      <w:rPr>
                        <w:b/>
                        <w:bCs/>
                        <w:sz w:val="18"/>
                        <w:szCs w:val="18"/>
                      </w:rPr>
                    </w:pPr>
                  </w:p>
                  <w:p w:rsidR="00162364" w:rsidRDefault="00162364" w:rsidP="00162364">
                    <w:pPr>
                      <w:pStyle w:val="Header"/>
                      <w:rPr>
                        <w:b/>
                        <w:bCs/>
                        <w:sz w:val="18"/>
                        <w:szCs w:val="18"/>
                      </w:rPr>
                    </w:pPr>
                  </w:p>
                  <w:p w:rsidR="00162364" w:rsidRDefault="00162364" w:rsidP="00162364">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1</w:t>
    </w:r>
    <w:r w:rsidRPr="00FA6685">
      <w:rPr>
        <w:rFonts w:ascii="Times New Roman" w:eastAsia="Times New Roman" w:hAnsi="Times New Roman" w:cs="Times New Roman"/>
        <w:sz w:val="20"/>
        <w:szCs w:val="24"/>
        <w:lang w:eastAsia="ja-JP" w:bidi="ar-SA"/>
      </w:rPr>
      <w:t xml:space="preserve">), </w:t>
    </w:r>
    <w:r>
      <w:rPr>
        <w:rFonts w:ascii="Times New Roman" w:eastAsia="Times New Roman" w:hAnsi="Times New Roman" w:cs="Times New Roman"/>
        <w:sz w:val="20"/>
        <w:szCs w:val="24"/>
        <w:lang w:eastAsia="ja-JP" w:bidi="ar-SA"/>
      </w:rPr>
      <w:t>April</w:t>
    </w:r>
    <w:r>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162364" w:rsidRPr="00040221" w:rsidRDefault="00162364" w:rsidP="00162364">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4384" behindDoc="0" locked="0" layoutInCell="1" allowOverlap="1" wp14:anchorId="0635DB64" wp14:editId="5B2E2E05">
              <wp:simplePos x="0" y="0"/>
              <wp:positionH relativeFrom="column">
                <wp:posOffset>-293370</wp:posOffset>
              </wp:positionH>
              <wp:positionV relativeFrom="paragraph">
                <wp:posOffset>140970</wp:posOffset>
              </wp:positionV>
              <wp:extent cx="5780405" cy="0"/>
              <wp:effectExtent l="0" t="0" r="107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5C6B" id="Straight Connector 20" o:spid="_x0000_s1026" style="position:absolute;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hS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rMQTkEe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IeQqFI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BF0D1F"/>
    <w:multiLevelType w:val="hybridMultilevel"/>
    <w:tmpl w:val="90C2C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9"/>
  </w:num>
  <w:num w:numId="5">
    <w:abstractNumId w:val="3"/>
  </w:num>
  <w:num w:numId="6">
    <w:abstractNumId w:val="8"/>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7C"/>
    <w:rsid w:val="00010E9C"/>
    <w:rsid w:val="000124E3"/>
    <w:rsid w:val="000878ED"/>
    <w:rsid w:val="000933D4"/>
    <w:rsid w:val="000A1E6B"/>
    <w:rsid w:val="000A5E15"/>
    <w:rsid w:val="000A6B23"/>
    <w:rsid w:val="000C1A5C"/>
    <w:rsid w:val="00122F24"/>
    <w:rsid w:val="0012447E"/>
    <w:rsid w:val="00143B5A"/>
    <w:rsid w:val="00152166"/>
    <w:rsid w:val="00162364"/>
    <w:rsid w:val="00175AA7"/>
    <w:rsid w:val="00197369"/>
    <w:rsid w:val="001B0AB9"/>
    <w:rsid w:val="001C0B90"/>
    <w:rsid w:val="001C4E7C"/>
    <w:rsid w:val="002030CD"/>
    <w:rsid w:val="00205C28"/>
    <w:rsid w:val="00226866"/>
    <w:rsid w:val="00244AF5"/>
    <w:rsid w:val="002463A4"/>
    <w:rsid w:val="00271D75"/>
    <w:rsid w:val="0028705D"/>
    <w:rsid w:val="002974CB"/>
    <w:rsid w:val="002A25C6"/>
    <w:rsid w:val="002B1495"/>
    <w:rsid w:val="00300B42"/>
    <w:rsid w:val="00305938"/>
    <w:rsid w:val="0035352D"/>
    <w:rsid w:val="00372E6F"/>
    <w:rsid w:val="00373F5F"/>
    <w:rsid w:val="003B40FD"/>
    <w:rsid w:val="003D0536"/>
    <w:rsid w:val="003D39CD"/>
    <w:rsid w:val="003E54CA"/>
    <w:rsid w:val="004359F0"/>
    <w:rsid w:val="00470369"/>
    <w:rsid w:val="00477999"/>
    <w:rsid w:val="004D154A"/>
    <w:rsid w:val="004F2201"/>
    <w:rsid w:val="004F45ED"/>
    <w:rsid w:val="00516CAC"/>
    <w:rsid w:val="00563B08"/>
    <w:rsid w:val="005A12A1"/>
    <w:rsid w:val="005A42A3"/>
    <w:rsid w:val="005C1D30"/>
    <w:rsid w:val="005E0FCF"/>
    <w:rsid w:val="00613A58"/>
    <w:rsid w:val="00623821"/>
    <w:rsid w:val="0064448D"/>
    <w:rsid w:val="006950BE"/>
    <w:rsid w:val="006A1DFF"/>
    <w:rsid w:val="006A5393"/>
    <w:rsid w:val="006A5D33"/>
    <w:rsid w:val="006B4073"/>
    <w:rsid w:val="006B5C0D"/>
    <w:rsid w:val="006E6D09"/>
    <w:rsid w:val="006F25DB"/>
    <w:rsid w:val="00702D3E"/>
    <w:rsid w:val="00707896"/>
    <w:rsid w:val="00715E02"/>
    <w:rsid w:val="00740329"/>
    <w:rsid w:val="00751A30"/>
    <w:rsid w:val="0077276D"/>
    <w:rsid w:val="00773899"/>
    <w:rsid w:val="007B0E87"/>
    <w:rsid w:val="007F5EC1"/>
    <w:rsid w:val="0084426A"/>
    <w:rsid w:val="008A25D3"/>
    <w:rsid w:val="008A389D"/>
    <w:rsid w:val="008A640C"/>
    <w:rsid w:val="008D7301"/>
    <w:rsid w:val="008E3006"/>
    <w:rsid w:val="008F6F12"/>
    <w:rsid w:val="0090062C"/>
    <w:rsid w:val="00924D20"/>
    <w:rsid w:val="00951D29"/>
    <w:rsid w:val="0097646C"/>
    <w:rsid w:val="009A27AB"/>
    <w:rsid w:val="009A287B"/>
    <w:rsid w:val="009A6AAE"/>
    <w:rsid w:val="009B2A93"/>
    <w:rsid w:val="009C7FDF"/>
    <w:rsid w:val="009E0841"/>
    <w:rsid w:val="009E1388"/>
    <w:rsid w:val="009E2545"/>
    <w:rsid w:val="00A06125"/>
    <w:rsid w:val="00A504B0"/>
    <w:rsid w:val="00A7164C"/>
    <w:rsid w:val="00A84215"/>
    <w:rsid w:val="00AB0B0B"/>
    <w:rsid w:val="00AD38A7"/>
    <w:rsid w:val="00AE5F75"/>
    <w:rsid w:val="00AE6CFC"/>
    <w:rsid w:val="00B12237"/>
    <w:rsid w:val="00B734F5"/>
    <w:rsid w:val="00BC2C98"/>
    <w:rsid w:val="00BE3473"/>
    <w:rsid w:val="00C03DC1"/>
    <w:rsid w:val="00C368DB"/>
    <w:rsid w:val="00C5248D"/>
    <w:rsid w:val="00C5249F"/>
    <w:rsid w:val="00C66A06"/>
    <w:rsid w:val="00C84E66"/>
    <w:rsid w:val="00C86AAF"/>
    <w:rsid w:val="00C97CCB"/>
    <w:rsid w:val="00CB2566"/>
    <w:rsid w:val="00CE34FF"/>
    <w:rsid w:val="00D1267A"/>
    <w:rsid w:val="00D32A07"/>
    <w:rsid w:val="00D6029E"/>
    <w:rsid w:val="00D62B1C"/>
    <w:rsid w:val="00D90D2E"/>
    <w:rsid w:val="00DA7693"/>
    <w:rsid w:val="00DC0C8D"/>
    <w:rsid w:val="00DD0817"/>
    <w:rsid w:val="00DD1474"/>
    <w:rsid w:val="00DE6FCB"/>
    <w:rsid w:val="00DF5D2D"/>
    <w:rsid w:val="00E01497"/>
    <w:rsid w:val="00E13455"/>
    <w:rsid w:val="00E14FFE"/>
    <w:rsid w:val="00E45999"/>
    <w:rsid w:val="00E8330C"/>
    <w:rsid w:val="00EC2E16"/>
    <w:rsid w:val="00F04752"/>
    <w:rsid w:val="00F6340F"/>
    <w:rsid w:val="00F63622"/>
    <w:rsid w:val="00F83E26"/>
    <w:rsid w:val="00FA7CDF"/>
    <w:rsid w:val="00FB7E7F"/>
    <w:rsid w:val="00FD6194"/>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0D502-EAB0-404B-AF8A-5ADD0365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iPriority w:val="99"/>
    <w:semiHidden/>
    <w:unhideWhenUsed/>
    <w:rsid w:val="006B5C0D"/>
    <w:rPr>
      <w:sz w:val="16"/>
      <w:szCs w:val="16"/>
    </w:rPr>
  </w:style>
  <w:style w:type="paragraph" w:styleId="CommentText">
    <w:name w:val="annotation text"/>
    <w:basedOn w:val="Normal"/>
    <w:link w:val="CommentTextChar"/>
    <w:uiPriority w:val="99"/>
    <w:semiHidden/>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semiHidden/>
    <w:rsid w:val="006B5C0D"/>
    <w:rPr>
      <w:rFonts w:ascii="Calibri" w:eastAsia="Times New Roman" w:hAnsi="Calibri" w:cs="Arial"/>
      <w:sz w:val="20"/>
      <w:szCs w:val="20"/>
    </w:rPr>
  </w:style>
  <w:style w:type="character" w:customStyle="1" w:styleId="CommentSubjectChar">
    <w:name w:val="Comment Subject Char"/>
    <w:link w:val="CommentSubject"/>
    <w:uiPriority w:val="99"/>
    <w:semiHidden/>
    <w:rsid w:val="006B5C0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uiPriority w:val="59"/>
    <w:rsid w:val="006B5C0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6B5C0D"/>
    <w:rPr>
      <w:rFonts w:ascii="Calibri" w:eastAsia="Times New Roman" w:hAnsi="Calibri" w:cs="Arial"/>
      <w:sz w:val="20"/>
      <w:szCs w:val="20"/>
    </w:rPr>
  </w:style>
  <w:style w:type="character" w:styleId="EndnoteReference">
    <w:name w:val="endnote reference"/>
    <w:uiPriority w:val="99"/>
    <w:semiHidden/>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ncbi.nlm.nih.gov/pubmed/?term=Hydroxocobalamin+and+Epinephrine+Improve+Survival+in+a+Swine+Model+of+Cyanide-Induced+Cardiac+Arrest%3A+A+Randomized+T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i1\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72A1-03E2-4492-A5ED-53DFA5E3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4.dotx</Template>
  <TotalTime>889</TotalTime>
  <Pages>11</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Nazari1</dc:creator>
  <cp:keywords/>
  <dc:description/>
  <cp:lastModifiedBy>Nazari1</cp:lastModifiedBy>
  <cp:revision>22</cp:revision>
  <cp:lastPrinted>2017-04-14T06:21:00Z</cp:lastPrinted>
  <dcterms:created xsi:type="dcterms:W3CDTF">2017-04-02T15:14:00Z</dcterms:created>
  <dcterms:modified xsi:type="dcterms:W3CDTF">2017-04-14T06:29:00Z</dcterms:modified>
</cp:coreProperties>
</file>